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583C59" w:rsidRDefault="00E74FF8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65pt;margin-top:-17.35pt;width:269.75pt;height:7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C7E48" w:rsidRPr="00CF58F5" w:rsidRDefault="006C7E48" w:rsidP="006C7E48">
                  <w:pPr>
                    <w:jc w:val="both"/>
                  </w:pPr>
                  <w:proofErr w:type="gramStart"/>
                  <w:r w:rsidRPr="00166100">
                    <w:t>Приложение  к</w:t>
                  </w:r>
                  <w:proofErr w:type="gramEnd"/>
                  <w:r w:rsidRPr="00166100">
                    <w:t xml:space="preserve"> ОПОП по направлению подготовки </w:t>
                  </w:r>
                  <w:r w:rsidRPr="00166100">
                    <w:rPr>
                      <w:b/>
                    </w:rPr>
                    <w:t>38.03.04 Государствен</w:t>
                  </w:r>
                  <w:r>
                    <w:rPr>
                      <w:b/>
                    </w:rPr>
                    <w:t>н</w:t>
                  </w:r>
                  <w:r w:rsidRPr="00166100">
                    <w:rPr>
                      <w:b/>
                    </w:rPr>
                    <w:t>ое и муниципальное управление</w:t>
                  </w:r>
                  <w:r w:rsidRPr="00166100">
                    <w:t xml:space="preserve"> (уровень бакалавриата), Направленность (профиль) программы </w:t>
                  </w:r>
                  <w:r w:rsidRPr="00166100">
                    <w:rPr>
                      <w:b/>
                    </w:rPr>
                    <w:t>«Управление пожарной безопасностью»</w:t>
                  </w:r>
                  <w:r w:rsidRPr="00166100">
                    <w:t xml:space="preserve">, утв. приказом ректора </w:t>
                  </w:r>
                  <w:proofErr w:type="spellStart"/>
                  <w:r w:rsidRPr="00166100">
                    <w:t>ОмГА</w:t>
                  </w:r>
                  <w:proofErr w:type="spellEnd"/>
                  <w:r w:rsidRPr="00166100">
                    <w:t xml:space="preserve"> от </w:t>
                  </w:r>
                  <w:bookmarkStart w:id="0" w:name="_Hlk163574545"/>
                  <w:r w:rsidR="005C36F2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6C7E48" w:rsidRPr="00D529B2" w:rsidRDefault="006C7E48" w:rsidP="00E833A5"/>
                <w:p w:rsidR="006C7E48" w:rsidRPr="00641D51" w:rsidRDefault="006C7E4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583C5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83C5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B7B68" w:rsidRDefault="00D1753D" w:rsidP="00012912">
      <w:pPr>
        <w:widowControl/>
        <w:autoSpaceDE/>
        <w:adjustRightInd/>
        <w:rPr>
          <w:rFonts w:eastAsia="Courier New"/>
          <w:b/>
          <w:bCs/>
          <w:sz w:val="24"/>
          <w:szCs w:val="24"/>
        </w:rPr>
      </w:pPr>
    </w:p>
    <w:p w:rsidR="00C94464" w:rsidRPr="009B7B68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B7B68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9B7B68" w:rsidRDefault="00E833A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B7B68">
        <w:rPr>
          <w:rFonts w:eastAsia="Courier New"/>
          <w:noProof/>
          <w:sz w:val="28"/>
          <w:szCs w:val="28"/>
          <w:lang w:bidi="ru-RU"/>
        </w:rPr>
        <w:t>«</w:t>
      </w:r>
      <w:r w:rsidR="00C94464" w:rsidRPr="009B7B68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9B7B68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9B7B68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B7B68">
        <w:rPr>
          <w:rFonts w:eastAsia="Courier New"/>
          <w:noProof/>
          <w:sz w:val="28"/>
          <w:szCs w:val="28"/>
          <w:lang w:bidi="ru-RU"/>
        </w:rPr>
        <w:t>Кафедра «</w:t>
      </w:r>
      <w:r w:rsidR="00B74B56" w:rsidRPr="009B7B68">
        <w:rPr>
          <w:rFonts w:eastAsia="Courier New"/>
          <w:noProof/>
          <w:sz w:val="28"/>
          <w:szCs w:val="28"/>
          <w:lang w:bidi="ru-RU"/>
        </w:rPr>
        <w:t>У</w:t>
      </w:r>
      <w:r w:rsidR="00641D51" w:rsidRPr="009B7B68">
        <w:rPr>
          <w:rFonts w:eastAsia="Courier New"/>
          <w:noProof/>
          <w:sz w:val="28"/>
          <w:szCs w:val="28"/>
          <w:lang w:bidi="ru-RU"/>
        </w:rPr>
        <w:t>правление</w:t>
      </w:r>
      <w:r w:rsidR="00B74B56" w:rsidRPr="009B7B68">
        <w:rPr>
          <w:rFonts w:eastAsia="Courier New"/>
          <w:noProof/>
          <w:sz w:val="28"/>
          <w:szCs w:val="28"/>
          <w:lang w:bidi="ru-RU"/>
        </w:rPr>
        <w:t>, политики и права</w:t>
      </w:r>
      <w:r w:rsidRPr="009B7B68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9B7B68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B7B68" w:rsidRDefault="00E74FF8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C7E48" w:rsidRPr="00C94464" w:rsidRDefault="006C7E4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C7E48" w:rsidRPr="00C94464" w:rsidRDefault="006C7E4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7283A" w:rsidRPr="00C1531A" w:rsidRDefault="0027283A" w:rsidP="0027283A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27283A" w:rsidRPr="00C1531A" w:rsidRDefault="0027283A" w:rsidP="0027283A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6C7E48" w:rsidRPr="002520B3" w:rsidRDefault="0027283A" w:rsidP="0027283A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Start w:id="3" w:name="_Hlk165103759"/>
                  <w:bookmarkEnd w:id="1"/>
                  <w:r w:rsidR="005C36F2">
                    <w:rPr>
                      <w:color w:val="000000"/>
                      <w:sz w:val="24"/>
                      <w:szCs w:val="24"/>
                    </w:rPr>
                    <w:t>25.03.2024 г</w:t>
                  </w:r>
                  <w:bookmarkEnd w:id="3"/>
                  <w:r w:rsidR="005C36F2">
                    <w:rPr>
                      <w:color w:val="000000"/>
                      <w:sz w:val="24"/>
                      <w:szCs w:val="24"/>
                    </w:rPr>
                    <w:t>.</w:t>
                  </w:r>
                  <w:bookmarkEnd w:id="2"/>
                </w:p>
              </w:txbxContent>
            </v:textbox>
          </v:shape>
        </w:pict>
      </w:r>
    </w:p>
    <w:p w:rsidR="00C94464" w:rsidRPr="009B7B68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B7B68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B7B68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B7B68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9B7B68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9B7B68" w:rsidRDefault="00951F6B" w:rsidP="00012912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7F4B97" w:rsidRPr="009B7B68" w:rsidRDefault="007F4B97" w:rsidP="00467398">
      <w:pPr>
        <w:widowControl/>
        <w:tabs>
          <w:tab w:val="left" w:pos="708"/>
        </w:tabs>
        <w:autoSpaceDE/>
        <w:adjustRightInd/>
        <w:rPr>
          <w:b/>
          <w:sz w:val="24"/>
          <w:szCs w:val="24"/>
        </w:rPr>
      </w:pPr>
    </w:p>
    <w:p w:rsidR="00E833A5" w:rsidRPr="009B7B68" w:rsidRDefault="00E833A5" w:rsidP="00E833A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B7B68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E833A5" w:rsidRPr="009B7B68" w:rsidRDefault="00E833A5" w:rsidP="00E833A5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833A5" w:rsidRPr="009B7B68" w:rsidRDefault="00A00439" w:rsidP="00245843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9B7B68">
        <w:rPr>
          <w:b/>
          <w:bCs/>
          <w:sz w:val="32"/>
          <w:szCs w:val="32"/>
        </w:rPr>
        <w:t>ОСНОВЫ ГРАЖДАНСКОЙ ОБОРОНЫ</w:t>
      </w: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9B7B68">
        <w:rPr>
          <w:bCs/>
          <w:sz w:val="24"/>
          <w:szCs w:val="24"/>
        </w:rPr>
        <w:t>Б</w:t>
      </w:r>
      <w:proofErr w:type="gramStart"/>
      <w:r w:rsidRPr="009B7B68">
        <w:rPr>
          <w:bCs/>
          <w:sz w:val="24"/>
          <w:szCs w:val="24"/>
        </w:rPr>
        <w:t>1</w:t>
      </w:r>
      <w:r w:rsidR="00A00439" w:rsidRPr="009B7B68">
        <w:rPr>
          <w:bCs/>
          <w:sz w:val="24"/>
          <w:szCs w:val="24"/>
        </w:rPr>
        <w:t>.В</w:t>
      </w:r>
      <w:r w:rsidRPr="009B7B68">
        <w:rPr>
          <w:bCs/>
          <w:sz w:val="24"/>
          <w:szCs w:val="24"/>
        </w:rPr>
        <w:t>.</w:t>
      </w:r>
      <w:proofErr w:type="gramEnd"/>
      <w:r w:rsidRPr="009B7B68">
        <w:rPr>
          <w:bCs/>
          <w:sz w:val="24"/>
          <w:szCs w:val="24"/>
        </w:rPr>
        <w:t>0</w:t>
      </w:r>
      <w:r w:rsidR="00A00439" w:rsidRPr="009B7B68">
        <w:rPr>
          <w:bCs/>
          <w:sz w:val="24"/>
          <w:szCs w:val="24"/>
        </w:rPr>
        <w:t>9</w:t>
      </w:r>
    </w:p>
    <w:p w:rsidR="00E833A5" w:rsidRPr="009B7B68" w:rsidRDefault="00E833A5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12912" w:rsidRPr="009B7B68" w:rsidRDefault="00012912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833A5" w:rsidRPr="009B7B68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B7B68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833A5" w:rsidRPr="009B7B68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B7B68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B7B68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9B7B68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B7B68" w:rsidRPr="009B7B68">
        <w:rPr>
          <w:b/>
          <w:sz w:val="24"/>
          <w:szCs w:val="24"/>
        </w:rPr>
        <w:t>38.03.04 Государственное и муниципальное управление</w:t>
      </w: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B7B68">
        <w:rPr>
          <w:rFonts w:eastAsia="Courier New"/>
          <w:sz w:val="24"/>
          <w:szCs w:val="24"/>
          <w:lang w:bidi="ru-RU"/>
        </w:rPr>
        <w:t>(уровень бакалавриата)</w:t>
      </w:r>
      <w:r w:rsidRPr="009B7B68">
        <w:rPr>
          <w:rFonts w:eastAsia="Courier New"/>
          <w:sz w:val="24"/>
          <w:szCs w:val="24"/>
          <w:lang w:bidi="ru-RU"/>
        </w:rPr>
        <w:cr/>
      </w:r>
    </w:p>
    <w:p w:rsidR="00E833A5" w:rsidRPr="009B7B68" w:rsidRDefault="00E833A5" w:rsidP="0077360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B7B68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 w:rsidR="00773602">
        <w:rPr>
          <w:rFonts w:eastAsia="Courier New"/>
          <w:sz w:val="24"/>
          <w:szCs w:val="24"/>
          <w:lang w:bidi="ru-RU"/>
        </w:rPr>
        <w:t xml:space="preserve"> </w:t>
      </w:r>
      <w:r w:rsidRPr="009B7B68">
        <w:rPr>
          <w:rFonts w:eastAsia="Courier New"/>
          <w:b/>
          <w:sz w:val="24"/>
          <w:szCs w:val="24"/>
          <w:lang w:bidi="ru-RU"/>
        </w:rPr>
        <w:t>«</w:t>
      </w:r>
      <w:r w:rsidR="009B7B68" w:rsidRPr="009B7B68">
        <w:rPr>
          <w:b/>
          <w:sz w:val="24"/>
          <w:szCs w:val="24"/>
        </w:rPr>
        <w:t>Управление пожарной безопасностью</w:t>
      </w:r>
      <w:r w:rsidRPr="009B7B68">
        <w:rPr>
          <w:rFonts w:eastAsia="Courier New"/>
          <w:b/>
          <w:sz w:val="24"/>
          <w:szCs w:val="24"/>
          <w:lang w:bidi="ru-RU"/>
        </w:rPr>
        <w:t>»</w:t>
      </w:r>
    </w:p>
    <w:p w:rsidR="00E833A5" w:rsidRPr="009B7B68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33A5" w:rsidRPr="006E1872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42559" w:rsidRPr="00674B4D" w:rsidRDefault="00742559" w:rsidP="0074255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74B4D">
        <w:rPr>
          <w:rFonts w:eastAsia="Courier New"/>
          <w:sz w:val="24"/>
          <w:szCs w:val="24"/>
          <w:lang w:bidi="ru-RU"/>
        </w:rPr>
        <w:t>организационно-управленческая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674B4D">
        <w:rPr>
          <w:rFonts w:eastAsia="Courier New"/>
          <w:sz w:val="24"/>
          <w:szCs w:val="24"/>
          <w:lang w:bidi="ru-RU"/>
        </w:rPr>
        <w:t>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674B4D">
        <w:t xml:space="preserve"> </w:t>
      </w:r>
      <w:r w:rsidRPr="003F514A">
        <w:rPr>
          <w:sz w:val="24"/>
          <w:szCs w:val="24"/>
        </w:rPr>
        <w:t>коммуникативная,</w:t>
      </w:r>
      <w:r>
        <w:t xml:space="preserve"> </w:t>
      </w:r>
      <w:proofErr w:type="spellStart"/>
      <w:r w:rsidRPr="00674B4D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674B4D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организационно-регулирующая</w:t>
      </w:r>
    </w:p>
    <w:p w:rsidR="005F198D" w:rsidRDefault="005F198D" w:rsidP="005F198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1100A9" w:rsidRDefault="001100A9" w:rsidP="001100A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4542"/>
    </w:p>
    <w:p w:rsidR="005C36F2" w:rsidRDefault="005C36F2" w:rsidP="005C36F2">
      <w:pPr>
        <w:jc w:val="center"/>
        <w:rPr>
          <w:sz w:val="24"/>
          <w:szCs w:val="24"/>
        </w:rPr>
      </w:pPr>
      <w:bookmarkStart w:id="6" w:name="_Hlk163574606"/>
      <w:bookmarkStart w:id="7" w:name="_Hlk165037281"/>
      <w:bookmarkEnd w:id="4"/>
      <w:bookmarkEnd w:id="5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5C36F2" w:rsidRDefault="005C36F2" w:rsidP="005C36F2">
      <w:pPr>
        <w:jc w:val="center"/>
        <w:rPr>
          <w:sz w:val="24"/>
          <w:szCs w:val="24"/>
        </w:rPr>
      </w:pPr>
    </w:p>
    <w:p w:rsidR="005C36F2" w:rsidRDefault="005C36F2" w:rsidP="005C36F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5C36F2" w:rsidRDefault="005C36F2" w:rsidP="005C36F2">
      <w:pPr>
        <w:jc w:val="center"/>
        <w:rPr>
          <w:sz w:val="24"/>
          <w:szCs w:val="24"/>
        </w:rPr>
      </w:pPr>
    </w:p>
    <w:p w:rsidR="005C36F2" w:rsidRDefault="005C36F2" w:rsidP="005C36F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6"/>
    </w:p>
    <w:bookmarkEnd w:id="7"/>
    <w:p w:rsidR="00C812BA" w:rsidRDefault="005F198D" w:rsidP="005F198D">
      <w:pPr>
        <w:suppressAutoHyphens/>
        <w:contextualSpacing/>
        <w:rPr>
          <w:sz w:val="24"/>
          <w:szCs w:val="24"/>
        </w:rPr>
      </w:pPr>
      <w:r w:rsidRPr="005F198D">
        <w:rPr>
          <w:color w:val="000000"/>
          <w:sz w:val="24"/>
          <w:szCs w:val="24"/>
        </w:rPr>
        <w:br w:type="page"/>
      </w:r>
    </w:p>
    <w:p w:rsidR="00C812BA" w:rsidRDefault="00C812BA" w:rsidP="00C812BA">
      <w:pPr>
        <w:suppressAutoHyphens/>
        <w:contextualSpacing/>
        <w:rPr>
          <w:sz w:val="24"/>
          <w:szCs w:val="24"/>
        </w:rPr>
      </w:pPr>
    </w:p>
    <w:p w:rsidR="00C812BA" w:rsidRDefault="00C812BA" w:rsidP="00C812BA">
      <w:pPr>
        <w:suppressAutoHyphens/>
        <w:contextualSpacing/>
        <w:rPr>
          <w:sz w:val="24"/>
          <w:szCs w:val="24"/>
        </w:rPr>
      </w:pPr>
    </w:p>
    <w:p w:rsidR="00DF1076" w:rsidRPr="00793E1B" w:rsidRDefault="00DF1076" w:rsidP="0074255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76"/>
        <w:gridCol w:w="8068"/>
        <w:gridCol w:w="702"/>
        <w:gridCol w:w="702"/>
      </w:tblGrid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C8571B" w:rsidRDefault="00C8571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  <w:p w:rsidR="00C8571B" w:rsidRDefault="00C8571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  <w:p w:rsidR="00617099" w:rsidRDefault="00617099" w:rsidP="00C857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C8571B" w:rsidRPr="00C8571B" w:rsidRDefault="00C8571B" w:rsidP="00C8571B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очной формы обучения</w:t>
            </w:r>
          </w:p>
          <w:p w:rsidR="00C8571B" w:rsidRPr="00C8571B" w:rsidRDefault="00C8571B" w:rsidP="00C8571B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заочной формы обучения</w:t>
            </w:r>
          </w:p>
          <w:p w:rsidR="00617099" w:rsidRPr="00617099" w:rsidRDefault="00617099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617099">
              <w:rPr>
                <w:sz w:val="24"/>
                <w:szCs w:val="24"/>
              </w:rPr>
              <w:t>Содержание дисциплины</w:t>
            </w:r>
          </w:p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6C7E48" w:rsidP="00C857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6C7E48" w:rsidP="00C857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6C7E48" w:rsidP="00C857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6C7E48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C7E48">
              <w:rPr>
                <w:color w:val="000000"/>
                <w:sz w:val="24"/>
                <w:szCs w:val="24"/>
              </w:rPr>
              <w:t>0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6C7E48">
        <w:tc>
          <w:tcPr>
            <w:tcW w:w="576" w:type="dxa"/>
            <w:hideMark/>
          </w:tcPr>
          <w:p w:rsidR="005C20F0" w:rsidRPr="00793E1B" w:rsidRDefault="005C20F0" w:rsidP="006C7E48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C7E48">
              <w:rPr>
                <w:color w:val="000000"/>
                <w:sz w:val="24"/>
                <w:szCs w:val="24"/>
              </w:rPr>
              <w:t>1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E833A5" w:rsidRPr="009B7B68" w:rsidRDefault="00DF1076" w:rsidP="00E833A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E833A5" w:rsidRPr="009B7B68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E833A5" w:rsidRPr="009B7B68" w:rsidRDefault="00E833A5" w:rsidP="00E833A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833A5" w:rsidRPr="009B7B68" w:rsidRDefault="00E833A5" w:rsidP="00E833A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B7B68">
        <w:rPr>
          <w:spacing w:val="-3"/>
          <w:sz w:val="24"/>
          <w:szCs w:val="24"/>
          <w:lang w:eastAsia="en-US"/>
        </w:rPr>
        <w:t xml:space="preserve">к.э.н., доцент </w:t>
      </w:r>
      <w:r w:rsidR="00C812BA">
        <w:rPr>
          <w:spacing w:val="-3"/>
          <w:sz w:val="24"/>
          <w:szCs w:val="24"/>
          <w:lang w:eastAsia="en-US"/>
        </w:rPr>
        <w:t>В.Г. Демьянов</w:t>
      </w:r>
    </w:p>
    <w:p w:rsidR="00E833A5" w:rsidRPr="009B7B68" w:rsidRDefault="00E833A5" w:rsidP="00E833A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812BA" w:rsidRPr="0083217A" w:rsidRDefault="00C812BA" w:rsidP="00C812B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3217A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5C36F2" w:rsidRDefault="005C36F2" w:rsidP="005C36F2">
      <w:pPr>
        <w:rPr>
          <w:color w:val="000000"/>
          <w:sz w:val="24"/>
          <w:szCs w:val="24"/>
        </w:rPr>
      </w:pPr>
      <w:bookmarkStart w:id="8" w:name="_Hlk73103592"/>
      <w:bookmarkStart w:id="9" w:name="_Hlk163577322"/>
      <w:bookmarkStart w:id="10" w:name="_Hlk165042065"/>
      <w:r>
        <w:rPr>
          <w:color w:val="000000"/>
          <w:sz w:val="24"/>
          <w:szCs w:val="24"/>
        </w:rPr>
        <w:t>Протокол от 22.03.2024 г.  №8</w:t>
      </w:r>
      <w:bookmarkEnd w:id="9"/>
    </w:p>
    <w:bookmarkEnd w:id="10"/>
    <w:p w:rsidR="0027283A" w:rsidRDefault="0027283A" w:rsidP="0027283A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>Зав. кафедрой к.э.н., доцент Сергиенко О.В.</w:t>
      </w:r>
    </w:p>
    <w:bookmarkEnd w:id="8"/>
    <w:p w:rsidR="006C7E48" w:rsidRPr="00512E37" w:rsidRDefault="000911D1" w:rsidP="006C7E4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B7B68">
        <w:rPr>
          <w:spacing w:val="-3"/>
          <w:sz w:val="24"/>
          <w:szCs w:val="24"/>
          <w:lang w:eastAsia="en-US"/>
        </w:rPr>
        <w:br w:type="page"/>
      </w:r>
      <w:r w:rsidR="006C7E48" w:rsidRPr="00512E37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6C7E48"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6C7E48" w:rsidRPr="00512E37" w:rsidRDefault="006C7E48" w:rsidP="006C7E48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6C7E48" w:rsidRPr="00512E37" w:rsidRDefault="006C7E48" w:rsidP="006C7E48">
      <w:pPr>
        <w:tabs>
          <w:tab w:val="left" w:pos="2142"/>
        </w:tabs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5F198D" w:rsidRPr="005F198D" w:rsidRDefault="005F198D" w:rsidP="005F198D">
      <w:pPr>
        <w:jc w:val="both"/>
        <w:rPr>
          <w:color w:val="000000"/>
          <w:sz w:val="24"/>
          <w:szCs w:val="24"/>
        </w:rPr>
      </w:pPr>
      <w:bookmarkStart w:id="11" w:name="_Hlk104374668"/>
      <w:bookmarkStart w:id="12" w:name="_Hlk104375903"/>
      <w:r w:rsidRPr="005F198D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1"/>
    <w:p w:rsidR="005F198D" w:rsidRPr="005F198D" w:rsidRDefault="005F198D" w:rsidP="005F198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F198D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5F198D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5F198D">
        <w:rPr>
          <w:color w:val="000000"/>
          <w:sz w:val="24"/>
          <w:szCs w:val="24"/>
          <w:lang w:eastAsia="en-US"/>
        </w:rPr>
        <w:t>» (</w:t>
      </w:r>
      <w:r w:rsidRPr="005F198D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5F198D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5F198D">
        <w:rPr>
          <w:color w:val="000000"/>
          <w:sz w:val="24"/>
          <w:szCs w:val="24"/>
          <w:lang w:eastAsia="en-US"/>
        </w:rPr>
        <w:t>):</w:t>
      </w:r>
    </w:p>
    <w:p w:rsidR="005F198D" w:rsidRPr="005F198D" w:rsidRDefault="005F198D" w:rsidP="005F198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3" w:name="_Hlk104374748"/>
      <w:r w:rsidRPr="005F198D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F198D">
        <w:rPr>
          <w:color w:val="000000"/>
          <w:sz w:val="24"/>
          <w:szCs w:val="24"/>
          <w:lang w:eastAsia="en-US"/>
        </w:rPr>
        <w:t>ОмГА</w:t>
      </w:r>
      <w:proofErr w:type="spellEnd"/>
      <w:r w:rsidRPr="005F198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F198D" w:rsidRPr="005F198D" w:rsidRDefault="005F198D" w:rsidP="005F198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F198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5F198D">
        <w:rPr>
          <w:color w:val="000000"/>
          <w:sz w:val="24"/>
          <w:szCs w:val="24"/>
          <w:lang w:eastAsia="en-US"/>
        </w:rPr>
        <w:t>ОмГА</w:t>
      </w:r>
      <w:proofErr w:type="spellEnd"/>
      <w:r w:rsidRPr="005F198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F198D" w:rsidRPr="005F198D" w:rsidRDefault="005F198D" w:rsidP="005F198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F198D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5F198D">
        <w:rPr>
          <w:color w:val="000000"/>
          <w:sz w:val="24"/>
          <w:szCs w:val="24"/>
          <w:lang w:eastAsia="en-US"/>
        </w:rPr>
        <w:t>ОмГА</w:t>
      </w:r>
      <w:proofErr w:type="spellEnd"/>
      <w:r w:rsidRPr="005F198D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5F198D" w:rsidRPr="005F198D" w:rsidRDefault="005F198D" w:rsidP="005F198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F198D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F198D">
        <w:rPr>
          <w:color w:val="000000"/>
          <w:sz w:val="24"/>
          <w:szCs w:val="24"/>
          <w:lang w:eastAsia="en-US"/>
        </w:rPr>
        <w:t>ОмГА</w:t>
      </w:r>
      <w:proofErr w:type="spellEnd"/>
      <w:r w:rsidRPr="005F198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5F198D" w:rsidRPr="005F198D" w:rsidRDefault="005F198D" w:rsidP="005F198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5F198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5F198D">
        <w:rPr>
          <w:color w:val="000000"/>
          <w:sz w:val="24"/>
          <w:szCs w:val="24"/>
          <w:lang w:eastAsia="en-US"/>
        </w:rPr>
        <w:t>ОмГА</w:t>
      </w:r>
      <w:proofErr w:type="spellEnd"/>
      <w:r w:rsidRPr="005F198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2"/>
      <w:bookmarkEnd w:id="13"/>
    </w:p>
    <w:p w:rsidR="005C36F2" w:rsidRPr="00FE49CF" w:rsidRDefault="005C36F2" w:rsidP="005C36F2">
      <w:pPr>
        <w:snapToGrid w:val="0"/>
        <w:ind w:firstLine="709"/>
        <w:jc w:val="both"/>
        <w:rPr>
          <w:sz w:val="24"/>
          <w:szCs w:val="24"/>
        </w:rPr>
      </w:pPr>
      <w:bookmarkStart w:id="14" w:name="_Hlk165105763"/>
      <w:r w:rsidRPr="00FE49CF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E49CF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FE49CF">
        <w:rPr>
          <w:sz w:val="24"/>
          <w:szCs w:val="24"/>
        </w:rPr>
        <w:t>(уровень бакалавриата), направленность (профиль) программы «</w:t>
      </w:r>
      <w:r w:rsidRPr="002227E7">
        <w:rPr>
          <w:sz w:val="24"/>
          <w:szCs w:val="24"/>
        </w:rPr>
        <w:t>Управление пожарной безопасностью</w:t>
      </w:r>
      <w:r w:rsidRPr="00FE49CF">
        <w:rPr>
          <w:sz w:val="24"/>
          <w:szCs w:val="24"/>
        </w:rPr>
        <w:t xml:space="preserve">»; форма обучения – заочная </w:t>
      </w:r>
      <w:r w:rsidRPr="00FE49CF">
        <w:rPr>
          <w:color w:val="000000"/>
          <w:sz w:val="24"/>
          <w:szCs w:val="24"/>
          <w:lang w:eastAsia="en-US"/>
        </w:rPr>
        <w:t xml:space="preserve">на </w:t>
      </w:r>
      <w:bookmarkStart w:id="15" w:name="_Hlk165106219"/>
      <w:r w:rsidRPr="00FE49CF">
        <w:rPr>
          <w:color w:val="000000"/>
          <w:sz w:val="24"/>
          <w:szCs w:val="24"/>
        </w:rPr>
        <w:t xml:space="preserve">2024-2025 </w:t>
      </w:r>
      <w:bookmarkEnd w:id="15"/>
      <w:r w:rsidRPr="00FE49CF">
        <w:rPr>
          <w:color w:val="000000"/>
          <w:sz w:val="24"/>
          <w:szCs w:val="24"/>
        </w:rPr>
        <w:t>учебный год, утвержденным приказом ректора от 25.03.2024 № 34</w:t>
      </w:r>
      <w:r w:rsidRPr="00FE49CF">
        <w:rPr>
          <w:sz w:val="24"/>
          <w:szCs w:val="24"/>
          <w:lang w:eastAsia="en-US"/>
        </w:rPr>
        <w:t>.</w:t>
      </w:r>
    </w:p>
    <w:bookmarkEnd w:id="14"/>
    <w:p w:rsidR="00E833A5" w:rsidRPr="006C7E48" w:rsidRDefault="00E833A5" w:rsidP="006C7E48">
      <w:pPr>
        <w:widowControl/>
        <w:autoSpaceDE/>
        <w:autoSpaceDN/>
        <w:adjustRightInd/>
        <w:spacing w:line="276" w:lineRule="auto"/>
        <w:ind w:firstLine="708"/>
        <w:jc w:val="both"/>
        <w:rPr>
          <w:b/>
          <w:sz w:val="24"/>
          <w:szCs w:val="24"/>
        </w:rPr>
      </w:pPr>
      <w:r w:rsidRPr="006C7E48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36323" w:rsidRPr="006C7E48">
        <w:rPr>
          <w:b/>
          <w:bCs/>
          <w:sz w:val="24"/>
          <w:szCs w:val="24"/>
        </w:rPr>
        <w:t>Б</w:t>
      </w:r>
      <w:proofErr w:type="gramStart"/>
      <w:r w:rsidR="00736323" w:rsidRPr="006C7E48">
        <w:rPr>
          <w:b/>
          <w:bCs/>
          <w:sz w:val="24"/>
          <w:szCs w:val="24"/>
        </w:rPr>
        <w:t>1.В.</w:t>
      </w:r>
      <w:proofErr w:type="gramEnd"/>
      <w:r w:rsidR="00736323" w:rsidRPr="006C7E48">
        <w:rPr>
          <w:b/>
          <w:bCs/>
          <w:sz w:val="24"/>
          <w:szCs w:val="24"/>
        </w:rPr>
        <w:t>09 Основы гражданской обороны</w:t>
      </w:r>
      <w:r w:rsidRPr="006C7E48">
        <w:rPr>
          <w:b/>
          <w:sz w:val="24"/>
          <w:szCs w:val="24"/>
        </w:rPr>
        <w:t xml:space="preserve"> в течение </w:t>
      </w:r>
      <w:r w:rsidR="005C36F2" w:rsidRPr="005C36F2">
        <w:rPr>
          <w:b/>
          <w:color w:val="000000"/>
          <w:sz w:val="24"/>
          <w:szCs w:val="24"/>
        </w:rPr>
        <w:t xml:space="preserve">2024-2025 </w:t>
      </w:r>
      <w:r w:rsidRPr="006C7E48">
        <w:rPr>
          <w:b/>
          <w:sz w:val="24"/>
          <w:szCs w:val="24"/>
        </w:rPr>
        <w:t>учебного года:</w:t>
      </w:r>
    </w:p>
    <w:p w:rsidR="002933E5" w:rsidRPr="00736323" w:rsidRDefault="006C7E48" w:rsidP="00697B05">
      <w:pPr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При реализации образовательной организацией основной профессиональной </w:t>
      </w:r>
      <w:r w:rsidRPr="00512E37">
        <w:rPr>
          <w:sz w:val="24"/>
          <w:szCs w:val="24"/>
        </w:rPr>
        <w:lastRenderedPageBreak/>
        <w:t xml:space="preserve">образовательной программы высшего образования - программы бакалавриата по </w:t>
      </w:r>
      <w:r w:rsidRPr="00745DBC">
        <w:rPr>
          <w:sz w:val="24"/>
          <w:szCs w:val="24"/>
        </w:rPr>
        <w:t xml:space="preserve">направлению подготовки </w:t>
      </w:r>
      <w:r w:rsidRPr="00745DBC">
        <w:rPr>
          <w:b/>
          <w:sz w:val="24"/>
          <w:szCs w:val="24"/>
        </w:rPr>
        <w:t>38.03.04 Государственное и муниципальное управление</w:t>
      </w:r>
      <w:r w:rsidRPr="00745DBC">
        <w:rPr>
          <w:sz w:val="24"/>
          <w:szCs w:val="24"/>
        </w:rPr>
        <w:t xml:space="preserve"> (уровень бакалавриата), направленность (профиль) программы «Управление пожарной безопасности»; вид учебной деятельности – программа академического бакалавриата; виды профессиональной деятельности: </w:t>
      </w:r>
      <w:r w:rsidRPr="00745DBC">
        <w:rPr>
          <w:rFonts w:eastAsia="Courier New"/>
          <w:sz w:val="24"/>
          <w:szCs w:val="24"/>
          <w:lang w:bidi="ru-RU"/>
        </w:rPr>
        <w:t>организационно-управленческая (основной),</w:t>
      </w:r>
      <w:r w:rsidRPr="00745DBC">
        <w:t xml:space="preserve"> </w:t>
      </w:r>
      <w:r w:rsidRPr="00745DBC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745DBC">
        <w:t xml:space="preserve"> </w:t>
      </w:r>
      <w:r w:rsidRPr="00745DBC">
        <w:rPr>
          <w:sz w:val="24"/>
          <w:szCs w:val="24"/>
        </w:rPr>
        <w:t>коммуникативная,</w:t>
      </w:r>
      <w:r w:rsidRPr="00745DBC">
        <w:t xml:space="preserve"> </w:t>
      </w:r>
      <w:proofErr w:type="spellStart"/>
      <w:r w:rsidRPr="00745DBC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745DBC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745DBC">
        <w:t xml:space="preserve"> </w:t>
      </w:r>
      <w:r w:rsidRPr="00745DBC">
        <w:rPr>
          <w:rFonts w:eastAsia="Courier New"/>
          <w:sz w:val="24"/>
          <w:szCs w:val="24"/>
          <w:lang w:bidi="ru-RU"/>
        </w:rPr>
        <w:t>организационно-регулирующая</w:t>
      </w:r>
      <w:r w:rsidRPr="00745DB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736323" w:rsidRPr="006C7E48">
        <w:rPr>
          <w:b/>
          <w:sz w:val="24"/>
          <w:szCs w:val="24"/>
        </w:rPr>
        <w:t>«Основы гражданской обороны»</w:t>
      </w:r>
      <w:r w:rsidR="00E833A5" w:rsidRPr="001D2898">
        <w:rPr>
          <w:sz w:val="24"/>
          <w:szCs w:val="24"/>
        </w:rPr>
        <w:t xml:space="preserve"> в течение </w:t>
      </w:r>
      <w:r w:rsidR="005C36F2" w:rsidRPr="00FE49CF">
        <w:rPr>
          <w:color w:val="000000"/>
          <w:sz w:val="24"/>
          <w:szCs w:val="24"/>
        </w:rPr>
        <w:t xml:space="preserve">2024-2025 </w:t>
      </w:r>
      <w:bookmarkStart w:id="16" w:name="_GoBack"/>
      <w:bookmarkEnd w:id="16"/>
      <w:r w:rsidR="00E833A5" w:rsidRPr="001D2898">
        <w:rPr>
          <w:sz w:val="24"/>
          <w:szCs w:val="24"/>
        </w:rPr>
        <w:t>учебного</w:t>
      </w:r>
      <w:r w:rsidR="00E833A5" w:rsidRPr="00736323">
        <w:rPr>
          <w:sz w:val="24"/>
          <w:szCs w:val="24"/>
        </w:rPr>
        <w:t xml:space="preserve"> года.</w:t>
      </w:r>
    </w:p>
    <w:p w:rsidR="00697B05" w:rsidRPr="00736323" w:rsidRDefault="00697B05" w:rsidP="00697B05">
      <w:pPr>
        <w:ind w:firstLine="709"/>
        <w:jc w:val="both"/>
        <w:rPr>
          <w:sz w:val="24"/>
          <w:szCs w:val="24"/>
        </w:rPr>
      </w:pPr>
    </w:p>
    <w:p w:rsidR="00E833A5" w:rsidRPr="00736323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736323">
        <w:rPr>
          <w:rFonts w:ascii="Times New Roman" w:hAnsi="Times New Roman"/>
          <w:b/>
          <w:sz w:val="24"/>
          <w:szCs w:val="24"/>
        </w:rPr>
        <w:t xml:space="preserve">1. </w:t>
      </w:r>
      <w:r w:rsidR="00E833A5" w:rsidRPr="00736323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="00736323" w:rsidRPr="00736323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736323" w:rsidRPr="00736323">
        <w:rPr>
          <w:rFonts w:ascii="Times New Roman" w:hAnsi="Times New Roman"/>
          <w:b/>
          <w:bCs/>
          <w:sz w:val="24"/>
          <w:szCs w:val="24"/>
        </w:rPr>
        <w:t>1.В.</w:t>
      </w:r>
      <w:proofErr w:type="gramEnd"/>
      <w:r w:rsidR="00736323" w:rsidRPr="00736323">
        <w:rPr>
          <w:rFonts w:ascii="Times New Roman" w:hAnsi="Times New Roman"/>
          <w:b/>
          <w:bCs/>
          <w:sz w:val="24"/>
          <w:szCs w:val="24"/>
        </w:rPr>
        <w:t>09 Основы гражданской обороны</w:t>
      </w:r>
    </w:p>
    <w:p w:rsidR="00697B05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697B0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3A5" w:rsidRPr="00793E1B">
        <w:rPr>
          <w:rFonts w:ascii="Times New Roman" w:hAnsi="Times New Roman"/>
          <w:b/>
          <w:color w:val="000000"/>
          <w:sz w:val="24"/>
          <w:szCs w:val="24"/>
        </w:rPr>
        <w:t>Перечень планируемых результатов обучения по дисциплине, соотне</w:t>
      </w:r>
      <w:r>
        <w:rPr>
          <w:rFonts w:ascii="Times New Roman" w:hAnsi="Times New Roman"/>
          <w:b/>
          <w:color w:val="000000"/>
          <w:sz w:val="24"/>
          <w:szCs w:val="24"/>
        </w:rPr>
        <w:t>сенных</w:t>
      </w:r>
    </w:p>
    <w:p w:rsidR="00E833A5" w:rsidRPr="00697B05" w:rsidRDefault="00E833A5" w:rsidP="00697B05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планируемыми  результатами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 освоения образовательной программы</w:t>
      </w:r>
    </w:p>
    <w:p w:rsidR="00D0458D" w:rsidRPr="001D2898" w:rsidRDefault="00E833A5" w:rsidP="00E833A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1D2898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D2898" w:rsidRPr="001D2898">
        <w:rPr>
          <w:sz w:val="24"/>
          <w:szCs w:val="24"/>
        </w:rPr>
        <w:t xml:space="preserve">38.03.04 Государственное и муниципальное управление, </w:t>
      </w:r>
      <w:r w:rsidRPr="001D2898">
        <w:rPr>
          <w:sz w:val="24"/>
          <w:szCs w:val="24"/>
        </w:rPr>
        <w:t xml:space="preserve"> утвержденного Приказом Минобрнауки России от </w:t>
      </w:r>
      <w:r w:rsidR="001D2898" w:rsidRPr="001D2898">
        <w:rPr>
          <w:sz w:val="24"/>
          <w:szCs w:val="24"/>
        </w:rPr>
        <w:t>10.12.2014 N 1567 (зарегистрирован в Минюсте России 05.02.2015 N 35894)</w:t>
      </w:r>
      <w:r w:rsidRPr="001D2898">
        <w:rPr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</w:t>
      </w:r>
      <w:r w:rsidRPr="001D2898">
        <w:rPr>
          <w:rFonts w:eastAsia="Calibri"/>
          <w:sz w:val="24"/>
          <w:szCs w:val="24"/>
          <w:lang w:eastAsia="en-US"/>
        </w:rPr>
        <w:t>, при разработке основной профессионал</w:t>
      </w:r>
    </w:p>
    <w:p w:rsidR="00E833A5" w:rsidRPr="001D2898" w:rsidRDefault="00E833A5" w:rsidP="00E833A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1D2898">
        <w:rPr>
          <w:rFonts w:eastAsia="Calibri"/>
          <w:sz w:val="24"/>
          <w:szCs w:val="24"/>
          <w:lang w:eastAsia="en-US"/>
        </w:rPr>
        <w:t>ьной</w:t>
      </w:r>
      <w:proofErr w:type="spellEnd"/>
      <w:r w:rsidRPr="001D2898">
        <w:rPr>
          <w:rFonts w:eastAsia="Calibri"/>
          <w:sz w:val="24"/>
          <w:szCs w:val="24"/>
          <w:lang w:eastAsia="en-US"/>
        </w:rPr>
        <w:t xml:space="preserve"> образовательной программы (</w:t>
      </w:r>
      <w:r w:rsidRPr="001D2898">
        <w:rPr>
          <w:rFonts w:eastAsia="Calibri"/>
          <w:i/>
          <w:sz w:val="24"/>
          <w:szCs w:val="24"/>
          <w:lang w:eastAsia="en-US"/>
        </w:rPr>
        <w:t>далее - ОПОП</w:t>
      </w:r>
      <w:r w:rsidRPr="001D2898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E833A5" w:rsidRPr="001D2898" w:rsidRDefault="00E833A5" w:rsidP="00E833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2898">
        <w:rPr>
          <w:rFonts w:eastAsia="Calibri"/>
          <w:sz w:val="24"/>
          <w:szCs w:val="24"/>
          <w:lang w:eastAsia="en-US"/>
        </w:rPr>
        <w:tab/>
      </w:r>
    </w:p>
    <w:p w:rsidR="00E833A5" w:rsidRPr="001D2898" w:rsidRDefault="00E833A5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2898">
        <w:rPr>
          <w:rFonts w:eastAsia="Calibri"/>
          <w:sz w:val="24"/>
          <w:szCs w:val="24"/>
          <w:lang w:eastAsia="en-US"/>
        </w:rPr>
        <w:t>Процесс изучения дисциплины «</w:t>
      </w:r>
      <w:r w:rsidR="001D2898" w:rsidRPr="001D2898">
        <w:rPr>
          <w:sz w:val="24"/>
          <w:szCs w:val="24"/>
        </w:rPr>
        <w:t>Основы гражданской обороны</w:t>
      </w:r>
      <w:r w:rsidRPr="001D2898">
        <w:rPr>
          <w:rFonts w:eastAsia="Calibri"/>
          <w:sz w:val="24"/>
          <w:szCs w:val="24"/>
          <w:lang w:eastAsia="en-US"/>
        </w:rPr>
        <w:t>» направлен на формирование</w:t>
      </w:r>
      <w:r w:rsidR="00D0458D" w:rsidRPr="001D2898">
        <w:rPr>
          <w:rFonts w:eastAsia="Calibri"/>
          <w:sz w:val="24"/>
          <w:szCs w:val="24"/>
          <w:lang w:eastAsia="en-US"/>
        </w:rPr>
        <w:t xml:space="preserve"> следующих компетенций: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A84819" w:rsidRPr="00793E1B" w:rsidTr="00BB1400">
        <w:tc>
          <w:tcPr>
            <w:tcW w:w="3049" w:type="dxa"/>
            <w:vAlign w:val="center"/>
          </w:tcPr>
          <w:p w:rsidR="00A84819" w:rsidRPr="003B3C31" w:rsidRDefault="00A84819" w:rsidP="00BB140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A84819" w:rsidRPr="003B3C31" w:rsidRDefault="00A84819" w:rsidP="00BB1400">
            <w:pPr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ОПК-1</w:t>
            </w:r>
          </w:p>
          <w:p w:rsidR="00A84819" w:rsidRPr="003B3C31" w:rsidRDefault="00A84819" w:rsidP="00BB140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A84819" w:rsidRPr="003B3C31" w:rsidRDefault="00A84819" w:rsidP="00BB1400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Знать: </w:t>
            </w:r>
          </w:p>
          <w:p w:rsidR="00A84819" w:rsidRPr="009D12AA" w:rsidRDefault="00A84819" w:rsidP="00A8481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2AA">
              <w:rPr>
                <w:rFonts w:ascii="Times New Roman" w:hAnsi="Times New Roman"/>
                <w:color w:val="000000"/>
                <w:sz w:val="24"/>
                <w:szCs w:val="24"/>
              </w:rPr>
              <w:t>основы поисковой работы, анализа и использования нормативных и правовых документов в своей профессиональной деятельности;</w:t>
            </w:r>
          </w:p>
          <w:p w:rsidR="00A84819" w:rsidRPr="009D12AA" w:rsidRDefault="00A84819" w:rsidP="00A84819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принципы поиска нормативных правовых и правоприменительных актов в ИПС «Консультант Плюс», «Гарант», на Официальном интернет-портале правовой информации (www.pravo.gov.ru).</w:t>
            </w:r>
          </w:p>
          <w:p w:rsidR="00A84819" w:rsidRPr="003B3C31" w:rsidRDefault="00A84819" w:rsidP="00BB1400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Уметь: </w:t>
            </w:r>
          </w:p>
          <w:p w:rsidR="00A84819" w:rsidRPr="003B3C31" w:rsidRDefault="00A84819" w:rsidP="00A84819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пользоваться техническими средствами</w:t>
            </w:r>
            <w:r w:rsidRPr="003B3C31">
              <w:rPr>
                <w:color w:val="000000"/>
                <w:sz w:val="24"/>
                <w:szCs w:val="24"/>
              </w:rPr>
              <w:t xml:space="preserve"> поиска, анализа и использования нормативных и правовых документов в своей профессиональной деятельности;</w:t>
            </w:r>
          </w:p>
          <w:p w:rsidR="00A84819" w:rsidRPr="003B3C31" w:rsidRDefault="00A84819" w:rsidP="00A84819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истемно</w:t>
            </w:r>
            <w:proofErr w:type="spellEnd"/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анализировать положения нормативных правовых и правоприменительных актов в ИПС «Консультант Плюс», «Гарант», на Официальном интернет-портале правовой </w:t>
            </w: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информации (www.pravo.gov.ru).</w:t>
            </w:r>
          </w:p>
          <w:p w:rsidR="00A84819" w:rsidRPr="003B3C31" w:rsidRDefault="00A84819" w:rsidP="00BB1400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Владеть:</w:t>
            </w:r>
            <w:r w:rsidRPr="003B3C3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84819" w:rsidRPr="003B3C31" w:rsidRDefault="00A84819" w:rsidP="00A84819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деятельности;</w:t>
            </w:r>
          </w:p>
          <w:p w:rsidR="00A84819" w:rsidRPr="003B3C31" w:rsidRDefault="00A84819" w:rsidP="00A84819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толкования положений нормативных правовых документов;</w:t>
            </w:r>
          </w:p>
          <w:p w:rsidR="00A84819" w:rsidRPr="003B3C31" w:rsidRDefault="00A84819" w:rsidP="00A84819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3B3C31">
              <w:rPr>
                <w:sz w:val="24"/>
                <w:szCs w:val="24"/>
              </w:rPr>
              <w:t>навыками работы с правореализационными документами;</w:t>
            </w:r>
          </w:p>
          <w:p w:rsidR="00A84819" w:rsidRPr="003B3C31" w:rsidRDefault="00A84819" w:rsidP="00BB1400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B3C31">
              <w:rPr>
                <w:sz w:val="24"/>
                <w:szCs w:val="24"/>
              </w:rPr>
              <w:t>способностью оценивать эффективность реализации норм права.</w:t>
            </w:r>
          </w:p>
        </w:tc>
      </w:tr>
      <w:tr w:rsidR="001D2898" w:rsidRPr="00793E1B" w:rsidTr="00330957">
        <w:tc>
          <w:tcPr>
            <w:tcW w:w="3049" w:type="dxa"/>
            <w:vAlign w:val="center"/>
          </w:tcPr>
          <w:p w:rsidR="001D2898" w:rsidRPr="001D2898" w:rsidRDefault="001D2898" w:rsidP="001D28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1D2898">
              <w:rPr>
                <w:sz w:val="24"/>
                <w:szCs w:val="24"/>
              </w:rPr>
              <w:lastRenderedPageBreak/>
              <w:t>умением разрабатывать методические и справочные материалы по вопросам деятельности лиц на должностях государственной гражданской  службы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1595" w:type="dxa"/>
            <w:vAlign w:val="center"/>
          </w:tcPr>
          <w:p w:rsidR="001D2898" w:rsidRPr="001D2898" w:rsidRDefault="001D2898" w:rsidP="001D289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4927" w:type="dxa"/>
            <w:vAlign w:val="center"/>
          </w:tcPr>
          <w:p w:rsidR="0082717C" w:rsidRPr="00D955E2" w:rsidRDefault="0082717C" w:rsidP="0082717C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955E2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82717C" w:rsidRPr="00D955E2" w:rsidRDefault="0082717C" w:rsidP="0082717C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D955E2">
              <w:rPr>
                <w:rFonts w:eastAsia="Calibri"/>
                <w:sz w:val="24"/>
                <w:szCs w:val="24"/>
                <w:lang w:eastAsia="en-US"/>
              </w:rPr>
              <w:t>•</w:t>
            </w:r>
            <w:r w:rsidRPr="00D955E2">
              <w:rPr>
                <w:rFonts w:eastAsia="Calibri"/>
                <w:sz w:val="24"/>
                <w:szCs w:val="24"/>
                <w:lang w:eastAsia="en-US"/>
              </w:rPr>
              <w:tab/>
              <w:t xml:space="preserve">основные методические и справочные материалы по вопросам деятельности лиц на должностях государственной </w:t>
            </w:r>
            <w:proofErr w:type="gramStart"/>
            <w:r w:rsidRPr="00D955E2">
              <w:rPr>
                <w:rFonts w:eastAsia="Calibri"/>
                <w:sz w:val="24"/>
                <w:szCs w:val="24"/>
                <w:lang w:eastAsia="en-US"/>
              </w:rPr>
              <w:t>гражданской  службы</w:t>
            </w:r>
            <w:proofErr w:type="gramEnd"/>
            <w:r w:rsidRPr="00D955E2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Федерации, государственной службы субъектов Российской Федерации и муниципальной службы и т.д.;</w:t>
            </w:r>
          </w:p>
          <w:p w:rsidR="0082717C" w:rsidRPr="00D955E2" w:rsidRDefault="0082717C" w:rsidP="0082717C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D955E2">
              <w:rPr>
                <w:rFonts w:eastAsia="Calibri"/>
                <w:sz w:val="24"/>
                <w:szCs w:val="24"/>
                <w:lang w:eastAsia="en-US"/>
              </w:rPr>
              <w:t>•</w:t>
            </w:r>
            <w:r w:rsidRPr="00D955E2">
              <w:rPr>
                <w:rFonts w:eastAsia="Calibri"/>
                <w:sz w:val="24"/>
                <w:szCs w:val="24"/>
                <w:lang w:eastAsia="en-US"/>
              </w:rPr>
              <w:tab/>
              <w:t xml:space="preserve">основные виды и </w:t>
            </w:r>
            <w:proofErr w:type="gramStart"/>
            <w:r w:rsidRPr="00D955E2">
              <w:rPr>
                <w:rFonts w:eastAsia="Calibri"/>
                <w:sz w:val="24"/>
                <w:szCs w:val="24"/>
                <w:lang w:eastAsia="en-US"/>
              </w:rPr>
              <w:t>содержание  перечисленных</w:t>
            </w:r>
            <w:proofErr w:type="gramEnd"/>
            <w:r w:rsidRPr="00D955E2">
              <w:rPr>
                <w:rFonts w:eastAsia="Calibri"/>
                <w:sz w:val="24"/>
                <w:szCs w:val="24"/>
                <w:lang w:eastAsia="en-US"/>
              </w:rPr>
              <w:t xml:space="preserve"> методических и справочных материалов применительно к гражданской обороне.</w:t>
            </w:r>
          </w:p>
          <w:p w:rsidR="0082717C" w:rsidRPr="00D955E2" w:rsidRDefault="0082717C" w:rsidP="0082717C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955E2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82717C" w:rsidRDefault="0082717C" w:rsidP="0082717C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F105E">
              <w:rPr>
                <w:rFonts w:eastAsia="Calibri"/>
                <w:sz w:val="24"/>
                <w:szCs w:val="24"/>
                <w:lang w:eastAsia="en-US"/>
              </w:rPr>
              <w:t>составлять, согласовывать и исполнять административные (в том числе должностные) регламенты;</w:t>
            </w:r>
          </w:p>
          <w:p w:rsidR="0082717C" w:rsidRPr="00FB6A42" w:rsidRDefault="0082717C" w:rsidP="0082717C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6A42">
              <w:rPr>
                <w:rFonts w:eastAsia="Calibri"/>
                <w:sz w:val="24"/>
                <w:szCs w:val="24"/>
                <w:lang w:eastAsia="en-US"/>
              </w:rPr>
              <w:t xml:space="preserve">разрабатывать методические и справочные материалы по вопросам деятельности лиц на должностях государственной </w:t>
            </w:r>
            <w:proofErr w:type="gramStart"/>
            <w:r w:rsidRPr="00FB6A42">
              <w:rPr>
                <w:rFonts w:eastAsia="Calibri"/>
                <w:sz w:val="24"/>
                <w:szCs w:val="24"/>
                <w:lang w:eastAsia="en-US"/>
              </w:rPr>
              <w:t>гражданской  службы</w:t>
            </w:r>
            <w:proofErr w:type="gramEnd"/>
            <w:r w:rsidRPr="00FB6A42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Федерации, государственной службы субъектов Российской Федерации и муниципальной службы и т.д. для нужд гражданской обороны.</w:t>
            </w:r>
          </w:p>
          <w:p w:rsidR="0082717C" w:rsidRPr="00D955E2" w:rsidRDefault="0082717C" w:rsidP="0082717C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955E2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82717C" w:rsidRDefault="0082717C" w:rsidP="0082717C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F105E">
              <w:rPr>
                <w:rFonts w:eastAsia="Calibri"/>
                <w:sz w:val="24"/>
                <w:szCs w:val="24"/>
                <w:lang w:eastAsia="en-US"/>
              </w:rPr>
              <w:t>навыками работы с нормативными документами, регламентирующими профессиональную служебную деятельность;</w:t>
            </w:r>
          </w:p>
          <w:p w:rsidR="001D2898" w:rsidRPr="00773602" w:rsidRDefault="0082717C" w:rsidP="00773602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73602">
              <w:rPr>
                <w:rFonts w:eastAsia="Calibri"/>
                <w:sz w:val="24"/>
                <w:szCs w:val="24"/>
                <w:lang w:eastAsia="en-US"/>
              </w:rPr>
              <w:t xml:space="preserve">навыками разработки методических и справочных материалов по вопросам деятельности лиц на должностях государственной гражданской  службы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</w:t>
            </w:r>
            <w:r w:rsidRPr="0077360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и муниципальных предприятиях и учреждениях, в научных и образовательных организациях,</w:t>
            </w:r>
          </w:p>
        </w:tc>
      </w:tr>
    </w:tbl>
    <w:p w:rsidR="00F17CF7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Default="00C33468" w:rsidP="00697B0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Default="00F3368D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3368D">
        <w:rPr>
          <w:color w:val="000000"/>
          <w:sz w:val="24"/>
          <w:szCs w:val="24"/>
        </w:rPr>
        <w:t>Дисциплина Б</w:t>
      </w:r>
      <w:proofErr w:type="gramStart"/>
      <w:r w:rsidRPr="00F3368D">
        <w:rPr>
          <w:color w:val="000000"/>
          <w:sz w:val="24"/>
          <w:szCs w:val="24"/>
        </w:rPr>
        <w:t>1.В.</w:t>
      </w:r>
      <w:proofErr w:type="gramEnd"/>
      <w:r w:rsidRPr="00F3368D">
        <w:rPr>
          <w:color w:val="000000"/>
          <w:sz w:val="24"/>
          <w:szCs w:val="24"/>
        </w:rPr>
        <w:t>09 Основы гражданской обороны является дисциплиной вариативной части блока Б1</w:t>
      </w:r>
      <w:r w:rsidR="00D9335D">
        <w:rPr>
          <w:color w:val="000000"/>
          <w:sz w:val="24"/>
          <w:szCs w:val="24"/>
        </w:rPr>
        <w:t>.</w:t>
      </w:r>
    </w:p>
    <w:p w:rsidR="00CB43C2" w:rsidRPr="00793E1B" w:rsidRDefault="00CB43C2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1"/>
        <w:gridCol w:w="2232"/>
        <w:gridCol w:w="2468"/>
        <w:gridCol w:w="1184"/>
      </w:tblGrid>
      <w:tr w:rsidR="00705FB5" w:rsidRPr="00793E1B" w:rsidTr="00F3368D">
        <w:tc>
          <w:tcPr>
            <w:tcW w:w="119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0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02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3368D" w:rsidRPr="00793E1B" w:rsidTr="001B55D9">
        <w:tc>
          <w:tcPr>
            <w:tcW w:w="1196" w:type="dxa"/>
          </w:tcPr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Pr="00F3368D" w:rsidRDefault="00F3368D" w:rsidP="00F3368D">
            <w:pPr>
              <w:rPr>
                <w:sz w:val="24"/>
                <w:szCs w:val="24"/>
              </w:rPr>
            </w:pPr>
            <w:r w:rsidRPr="00F3368D">
              <w:rPr>
                <w:sz w:val="24"/>
                <w:szCs w:val="24"/>
              </w:rPr>
              <w:t>Б</w:t>
            </w:r>
            <w:proofErr w:type="gramStart"/>
            <w:r w:rsidRPr="00F3368D">
              <w:rPr>
                <w:sz w:val="24"/>
                <w:szCs w:val="24"/>
              </w:rPr>
              <w:t>1.В.</w:t>
            </w:r>
            <w:proofErr w:type="gramEnd"/>
            <w:r w:rsidRPr="00F3368D">
              <w:rPr>
                <w:sz w:val="24"/>
                <w:szCs w:val="24"/>
              </w:rPr>
              <w:t>09</w:t>
            </w:r>
          </w:p>
        </w:tc>
        <w:tc>
          <w:tcPr>
            <w:tcW w:w="2494" w:type="dxa"/>
          </w:tcPr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Default="00F3368D" w:rsidP="00F3368D">
            <w:pPr>
              <w:rPr>
                <w:sz w:val="24"/>
                <w:szCs w:val="24"/>
              </w:rPr>
            </w:pPr>
          </w:p>
          <w:p w:rsidR="00F3368D" w:rsidRPr="00F3368D" w:rsidRDefault="00F3368D" w:rsidP="00F3368D">
            <w:pPr>
              <w:rPr>
                <w:sz w:val="24"/>
                <w:szCs w:val="24"/>
              </w:rPr>
            </w:pPr>
            <w:r w:rsidRPr="00F3368D">
              <w:rPr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2232" w:type="dxa"/>
            <w:vAlign w:val="center"/>
          </w:tcPr>
          <w:p w:rsidR="00F3368D" w:rsidRPr="00F3368D" w:rsidRDefault="00F3368D" w:rsidP="00F336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368D">
              <w:rPr>
                <w:sz w:val="24"/>
                <w:szCs w:val="24"/>
              </w:rPr>
              <w:t>Безопасность жизнедеятельности</w:t>
            </w:r>
          </w:p>
          <w:p w:rsidR="00F3368D" w:rsidRPr="00F3368D" w:rsidRDefault="00F3368D" w:rsidP="00F336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368D">
              <w:rPr>
                <w:sz w:val="24"/>
                <w:szCs w:val="24"/>
              </w:rPr>
              <w:t>Организация пожарной охраны в Российской Федерации</w:t>
            </w:r>
          </w:p>
          <w:p w:rsidR="00F3368D" w:rsidRPr="00F3368D" w:rsidRDefault="00F3368D" w:rsidP="00F3368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sz w:val="24"/>
                <w:szCs w:val="24"/>
              </w:rPr>
              <w:t>Правовые основы деятельности Федеральной противопожарной службы</w:t>
            </w:r>
          </w:p>
        </w:tc>
        <w:tc>
          <w:tcPr>
            <w:tcW w:w="2464" w:type="dxa"/>
            <w:vAlign w:val="center"/>
          </w:tcPr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rFonts w:eastAsia="Calibri"/>
                <w:sz w:val="24"/>
                <w:szCs w:val="24"/>
                <w:lang w:eastAsia="en-US"/>
              </w:rPr>
              <w:t>Организация работы с кадрами МЧС России</w:t>
            </w: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rFonts w:eastAsia="Calibri"/>
                <w:sz w:val="24"/>
                <w:szCs w:val="24"/>
                <w:lang w:eastAsia="en-US"/>
              </w:rPr>
              <w:t>Государственное регулирование деятельности по обеспечению пожарной безопасности</w:t>
            </w: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rFonts w:eastAsia="Calibri"/>
                <w:sz w:val="24"/>
                <w:szCs w:val="24"/>
                <w:lang w:eastAsia="en-US"/>
              </w:rPr>
              <w:t>Организация пожарной безопасности на предприятии</w:t>
            </w: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rFonts w:eastAsia="Calibri"/>
                <w:sz w:val="24"/>
                <w:szCs w:val="24"/>
                <w:lang w:eastAsia="en-US"/>
              </w:rPr>
              <w:t>Государственный надзор в области гражданской обороны и защиты населения и территорий от чрезвычайных ситуаций</w:t>
            </w:r>
          </w:p>
        </w:tc>
        <w:tc>
          <w:tcPr>
            <w:tcW w:w="1185" w:type="dxa"/>
            <w:vAlign w:val="center"/>
          </w:tcPr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368D">
              <w:rPr>
                <w:rFonts w:eastAsia="Calibri"/>
                <w:sz w:val="24"/>
                <w:szCs w:val="24"/>
                <w:lang w:eastAsia="en-US"/>
              </w:rPr>
              <w:t>ПК-5</w:t>
            </w: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368D" w:rsidRPr="00F3368D" w:rsidRDefault="00F3368D" w:rsidP="00F336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D9335D" w:rsidRDefault="007F4B97" w:rsidP="00D9335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D9335D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D9335D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D9335D" w:rsidRDefault="007F4B97" w:rsidP="00D9335D">
      <w:pPr>
        <w:jc w:val="both"/>
        <w:rPr>
          <w:sz w:val="24"/>
          <w:szCs w:val="24"/>
        </w:rPr>
      </w:pPr>
    </w:p>
    <w:p w:rsidR="00F3368D" w:rsidRPr="00D9335D" w:rsidRDefault="00F3368D" w:rsidP="00D9335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35D">
        <w:rPr>
          <w:rFonts w:eastAsia="Calibri"/>
          <w:sz w:val="24"/>
          <w:szCs w:val="24"/>
          <w:lang w:eastAsia="en-US"/>
        </w:rPr>
        <w:t>Объем учебной дисциплины –</w:t>
      </w:r>
      <w:r w:rsidR="001F0E4F" w:rsidRPr="00D9335D">
        <w:rPr>
          <w:rFonts w:eastAsia="Calibri"/>
          <w:sz w:val="24"/>
          <w:szCs w:val="24"/>
          <w:lang w:eastAsia="en-US"/>
        </w:rPr>
        <w:t>6</w:t>
      </w:r>
      <w:r w:rsidRPr="00D9335D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1F0E4F" w:rsidRPr="00D9335D">
        <w:rPr>
          <w:rFonts w:eastAsia="Calibri"/>
          <w:sz w:val="24"/>
          <w:szCs w:val="24"/>
          <w:lang w:eastAsia="en-US"/>
        </w:rPr>
        <w:t>216</w:t>
      </w:r>
      <w:r w:rsidRPr="00D9335D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3F01C1" w:rsidRPr="00D9335D" w:rsidRDefault="00F3368D" w:rsidP="00D9335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335D">
        <w:rPr>
          <w:rFonts w:eastAsia="Calibri"/>
          <w:sz w:val="24"/>
          <w:szCs w:val="24"/>
          <w:lang w:eastAsia="en-US"/>
        </w:rPr>
        <w:t>Из них:</w:t>
      </w:r>
    </w:p>
    <w:p w:rsidR="00CB43C2" w:rsidRPr="00D9335D" w:rsidRDefault="00CB43C2" w:rsidP="00D9335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3F01C1" w:rsidRPr="00D9335D" w:rsidTr="00397E86">
        <w:tc>
          <w:tcPr>
            <w:tcW w:w="4365" w:type="dxa"/>
          </w:tcPr>
          <w:p w:rsidR="003F01C1" w:rsidRPr="00D9335D" w:rsidRDefault="003F01C1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F01C1" w:rsidRPr="00D9335D" w:rsidRDefault="003F01C1" w:rsidP="00D933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3F01C1" w:rsidRPr="00D9335D" w:rsidRDefault="003F01C1" w:rsidP="00D933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3F01C1" w:rsidRPr="00D9335D" w:rsidRDefault="003F01C1" w:rsidP="00D933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F3368D" w:rsidRPr="00D9335D" w:rsidTr="001B55D9">
        <w:tc>
          <w:tcPr>
            <w:tcW w:w="4365" w:type="dxa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108</w:t>
            </w:r>
          </w:p>
        </w:tc>
        <w:tc>
          <w:tcPr>
            <w:tcW w:w="2517" w:type="dxa"/>
          </w:tcPr>
          <w:p w:rsidR="00F3368D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368D" w:rsidRPr="00D9335D" w:rsidTr="001B55D9">
        <w:tc>
          <w:tcPr>
            <w:tcW w:w="4365" w:type="dxa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36</w:t>
            </w:r>
          </w:p>
        </w:tc>
        <w:tc>
          <w:tcPr>
            <w:tcW w:w="2517" w:type="dxa"/>
          </w:tcPr>
          <w:p w:rsidR="00F3368D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368D" w:rsidRPr="00D9335D" w:rsidTr="001B55D9">
        <w:tc>
          <w:tcPr>
            <w:tcW w:w="4365" w:type="dxa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-</w:t>
            </w:r>
          </w:p>
        </w:tc>
      </w:tr>
      <w:tr w:rsidR="00F3368D" w:rsidRPr="00D9335D" w:rsidTr="001B55D9">
        <w:tc>
          <w:tcPr>
            <w:tcW w:w="4365" w:type="dxa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72</w:t>
            </w:r>
          </w:p>
        </w:tc>
        <w:tc>
          <w:tcPr>
            <w:tcW w:w="2517" w:type="dxa"/>
          </w:tcPr>
          <w:p w:rsidR="00F3368D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368D" w:rsidRPr="00D9335D" w:rsidTr="001B55D9">
        <w:tc>
          <w:tcPr>
            <w:tcW w:w="4365" w:type="dxa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81</w:t>
            </w:r>
          </w:p>
        </w:tc>
        <w:tc>
          <w:tcPr>
            <w:tcW w:w="2517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195</w:t>
            </w:r>
          </w:p>
        </w:tc>
      </w:tr>
      <w:tr w:rsidR="00F3368D" w:rsidRPr="00D9335D" w:rsidTr="001B55D9">
        <w:tc>
          <w:tcPr>
            <w:tcW w:w="4365" w:type="dxa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27</w:t>
            </w:r>
          </w:p>
        </w:tc>
        <w:tc>
          <w:tcPr>
            <w:tcW w:w="2517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9</w:t>
            </w:r>
          </w:p>
        </w:tc>
      </w:tr>
      <w:tr w:rsidR="00F3368D" w:rsidRPr="00D9335D" w:rsidTr="001B55D9">
        <w:tc>
          <w:tcPr>
            <w:tcW w:w="4365" w:type="dxa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9335D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экзамен в 5 семестре</w:t>
            </w:r>
          </w:p>
        </w:tc>
        <w:tc>
          <w:tcPr>
            <w:tcW w:w="2517" w:type="dxa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экзамен в 6 семестре</w:t>
            </w:r>
          </w:p>
        </w:tc>
      </w:tr>
    </w:tbl>
    <w:p w:rsidR="003F01C1" w:rsidRPr="00D9335D" w:rsidRDefault="003F01C1" w:rsidP="00D9335D">
      <w:pPr>
        <w:keepNext/>
        <w:ind w:firstLine="709"/>
        <w:jc w:val="both"/>
        <w:rPr>
          <w:b/>
          <w:sz w:val="24"/>
          <w:szCs w:val="24"/>
        </w:rPr>
      </w:pPr>
    </w:p>
    <w:p w:rsidR="00B824F8" w:rsidRPr="00D9335D" w:rsidRDefault="00B824F8" w:rsidP="00D9335D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D9335D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824F8" w:rsidRPr="00D9335D" w:rsidRDefault="00B824F8" w:rsidP="00D9335D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B824F8" w:rsidRPr="00D9335D" w:rsidRDefault="00B824F8" w:rsidP="00D9335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9335D">
        <w:rPr>
          <w:b/>
          <w:sz w:val="24"/>
          <w:szCs w:val="24"/>
        </w:rPr>
        <w:t>5.1. Тематический план для очной формы обучения</w:t>
      </w:r>
    </w:p>
    <w:p w:rsidR="00B824F8" w:rsidRPr="00D9335D" w:rsidRDefault="00B824F8" w:rsidP="00D9335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824F8" w:rsidRPr="00D9335D" w:rsidTr="00397E86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9322E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 xml:space="preserve">Семестр </w:t>
            </w:r>
            <w:r w:rsidR="009322E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824F8" w:rsidRPr="00D9335D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D9335D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D9335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D9335D" w:rsidRDefault="00B824F8" w:rsidP="00D9335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1. Система гражданской обороны в РФ, ее структура и задачи.</w:t>
            </w:r>
          </w:p>
          <w:p w:rsidR="00F3368D" w:rsidRPr="00D9335D" w:rsidRDefault="00F3368D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2. Нормативно-правовое обеспечение гражданской обороны.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FA0480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3. Организация аварийно-спасательных и других неотложных работ в очагах поражения.</w:t>
            </w:r>
          </w:p>
          <w:p w:rsidR="00F3368D" w:rsidRPr="00D9335D" w:rsidRDefault="00F3368D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Тема № 4. Организация </w:t>
            </w:r>
            <w:proofErr w:type="spellStart"/>
            <w:r w:rsidRPr="00D9335D">
              <w:rPr>
                <w:sz w:val="24"/>
                <w:szCs w:val="24"/>
              </w:rPr>
              <w:t>эвакомероприятий</w:t>
            </w:r>
            <w:proofErr w:type="spellEnd"/>
            <w:r w:rsidRPr="00D9335D">
              <w:rPr>
                <w:sz w:val="24"/>
                <w:szCs w:val="24"/>
              </w:rPr>
              <w:t xml:space="preserve"> для населения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5. Современные средства поражения и их поражающие факторы.</w:t>
            </w:r>
          </w:p>
          <w:p w:rsidR="00F3368D" w:rsidRPr="00D9335D" w:rsidRDefault="00F3368D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6. Средства индивидуальной защиты.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7. Средства коллективной защиты.</w:t>
            </w:r>
          </w:p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7C5099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93BF0" w:rsidRPr="00D9335D" w:rsidTr="001B55D9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8. Средства обеззараживания и санобработки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C326F2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9. Технические средства разведки и контроля.</w:t>
            </w:r>
          </w:p>
          <w:p w:rsidR="00F3368D" w:rsidRPr="00D9335D" w:rsidRDefault="00F3368D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C326F2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10. Разведка очагов поражения и путей безопасной эвакуации.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11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93BF0" w:rsidRPr="00D9335D" w:rsidTr="00C326F2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11. Защитные сооружения гражданской обороны.</w:t>
            </w:r>
          </w:p>
          <w:p w:rsidR="00F3368D" w:rsidRPr="00D9335D" w:rsidRDefault="00F3368D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368D" w:rsidRPr="00C326F2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26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C326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C326F2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C326F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C326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8D" w:rsidRPr="00C326F2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26F2">
              <w:rPr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368D" w:rsidRPr="00D9335D" w:rsidRDefault="00F3368D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368D" w:rsidRPr="00D9335D" w:rsidRDefault="00F3368D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C326F2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12. Устойчивость функционирования образовательного учреждения, промышленного и сельскохозяйственного объекта в чрезвычайной ситуации.</w:t>
            </w:r>
          </w:p>
          <w:p w:rsidR="00124D26" w:rsidRPr="00D9335D" w:rsidRDefault="00124D26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D26" w:rsidRPr="00C326F2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26F2">
              <w:rPr>
                <w:sz w:val="24"/>
                <w:szCs w:val="24"/>
              </w:rPr>
              <w:t>Всего часов.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C326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C326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C326F2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C326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C326F2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26F2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FA0480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93BF0" w:rsidRPr="00D9335D" w:rsidTr="00C326F2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13. Организация ликвидации последствий чрезвычайных ситуаций.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93BF0" w:rsidRPr="00D9335D" w:rsidTr="00C326F2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14. Организация мероприятий в области гражданской обороны в образовательных учреждениях.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FA0480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93BF0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124D26" w:rsidRPr="00D9335D" w:rsidRDefault="00124D26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FA0480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24D26" w:rsidRPr="00D9335D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72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F0E4F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F0E4F" w:rsidP="009322E6">
            <w:pPr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18</w:t>
            </w:r>
            <w:r w:rsidR="009322E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24D26" w:rsidRPr="00D9335D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</w:t>
            </w:r>
            <w:r w:rsidRPr="00D9335D">
              <w:rPr>
                <w:sz w:val="24"/>
                <w:szCs w:val="24"/>
              </w:rPr>
              <w:lastRenderedPageBreak/>
              <w:t>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773602" w:rsidRDefault="00FA0480" w:rsidP="00D9335D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C326F2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C326F2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16</w:t>
            </w:r>
          </w:p>
        </w:tc>
      </w:tr>
      <w:tr w:rsidR="00124D26" w:rsidRPr="00D9335D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124D26" w:rsidRPr="00D9335D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24D26" w:rsidRPr="00D9335D" w:rsidRDefault="00124D26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24D26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216</w:t>
            </w:r>
          </w:p>
        </w:tc>
      </w:tr>
    </w:tbl>
    <w:p w:rsidR="002771F1" w:rsidRPr="00D9335D" w:rsidRDefault="002771F1" w:rsidP="00D9335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824F8" w:rsidRPr="00D9335D" w:rsidRDefault="00B824F8" w:rsidP="00D9335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9335D">
        <w:rPr>
          <w:b/>
          <w:sz w:val="24"/>
          <w:szCs w:val="24"/>
        </w:rPr>
        <w:t>5.2. Тематический план для заочной формы обучения</w:t>
      </w:r>
    </w:p>
    <w:p w:rsidR="001F0E4F" w:rsidRPr="00D9335D" w:rsidRDefault="001F0E4F" w:rsidP="00D9335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F0E4F" w:rsidRPr="00D9335D" w:rsidTr="001B55D9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9322E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 xml:space="preserve">Семестр </w:t>
            </w:r>
            <w:r w:rsidR="009322E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D9335D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D9335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1. Система гражданской обороны в РФ, ее структура и задачи.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FA0480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D93BF0" w:rsidP="009322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9322E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9322E6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2. Нормативно-правовое обеспечение гражданской обороны.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D93BF0" w:rsidP="00FA048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</w:t>
            </w:r>
            <w:r w:rsidR="00FA0480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3. Организация аварийно-спасательных и других неотложных работ в очагах поражения.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D93BF0" w:rsidP="009322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9322E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Тема № 4. Организация </w:t>
            </w:r>
            <w:proofErr w:type="spellStart"/>
            <w:r w:rsidRPr="00D9335D">
              <w:rPr>
                <w:sz w:val="24"/>
                <w:szCs w:val="24"/>
              </w:rPr>
              <w:t>эвакомероприятий</w:t>
            </w:r>
            <w:proofErr w:type="spellEnd"/>
            <w:r w:rsidRPr="00D9335D">
              <w:rPr>
                <w:sz w:val="24"/>
                <w:szCs w:val="24"/>
              </w:rPr>
              <w:t xml:space="preserve"> для населения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D93BF0" w:rsidP="009322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9322E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FA0480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FA048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5. Современные средства поражения и их поражающие факторы.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D93BF0" w:rsidP="009322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9322E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6. Средства индивидуальной защиты.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D93BF0" w:rsidRPr="00D9335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7. Средства коллективной защиты.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9322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9322E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F0E4F" w:rsidRPr="00D9335D" w:rsidTr="001B55D9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8. Средства обеззараживания и санобработки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D93BF0" w:rsidP="009322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</w:t>
            </w:r>
            <w:r w:rsidR="009322E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9. Технические средства разведки и контроля.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D93BF0" w:rsidP="00D93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10. Разведка очагов поражения и путей безопасной эвакуации.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81185" w:rsidP="009322E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</w:t>
            </w:r>
            <w:r w:rsidR="009322E6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F0E4F" w:rsidRPr="00D9335D" w:rsidTr="00FA0480">
        <w:trPr>
          <w:trHeight w:val="145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11. Защитные сооружения гражданской обороны.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9322E6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9322E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</w:t>
            </w:r>
            <w:r w:rsidR="009322E6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F0E4F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12. Устойчивость функционирования образовательного учреждения, промышленного и сельскохозяйственного объекта в чрезвычайной ситуации.</w:t>
            </w:r>
          </w:p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F0E4F" w:rsidRPr="00D9335D" w:rsidRDefault="00181185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D93BF0" w:rsidP="009322E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</w:t>
            </w:r>
            <w:r w:rsidR="009322E6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F0E4F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13. Организация ликвидации последствий чрезвычайных ситуаций.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F0E4F" w:rsidRPr="00D9335D" w:rsidRDefault="00181185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D93BF0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14</w:t>
            </w:r>
          </w:p>
        </w:tc>
      </w:tr>
      <w:tr w:rsidR="001F0E4F" w:rsidRPr="00D9335D" w:rsidTr="001F0E4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F0E4F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Тема № 14. Организация мероприятий в области гражданской обороны в образовательных учреждениях.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9322E6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F0E4F" w:rsidRPr="00D9335D" w:rsidRDefault="00181185" w:rsidP="00D9335D">
            <w:pPr>
              <w:jc w:val="center"/>
              <w:rPr>
                <w:iCs/>
                <w:sz w:val="24"/>
                <w:szCs w:val="24"/>
              </w:rPr>
            </w:pPr>
            <w:r w:rsidRPr="00D9335D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81185" w:rsidP="009322E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335D">
              <w:rPr>
                <w:b/>
                <w:bCs/>
                <w:iCs/>
                <w:sz w:val="24"/>
                <w:szCs w:val="24"/>
              </w:rPr>
              <w:t>1</w:t>
            </w:r>
            <w:r w:rsidR="009322E6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9322E6" w:rsidP="00D93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195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20</w:t>
            </w:r>
            <w:r w:rsidR="00D93BF0" w:rsidRPr="00D9335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 xml:space="preserve">В т.ч. в </w:t>
            </w:r>
            <w:proofErr w:type="spellStart"/>
            <w:r w:rsidRPr="00D9335D">
              <w:rPr>
                <w:sz w:val="24"/>
                <w:szCs w:val="24"/>
              </w:rPr>
              <w:t>интер</w:t>
            </w:r>
            <w:proofErr w:type="spellEnd"/>
            <w:r w:rsidRPr="00D9335D">
              <w:rPr>
                <w:sz w:val="24"/>
                <w:szCs w:val="24"/>
              </w:rPr>
              <w:t>-</w:t>
            </w:r>
            <w:r w:rsidRPr="00D9335D">
              <w:rPr>
                <w:sz w:val="24"/>
                <w:szCs w:val="24"/>
              </w:rPr>
              <w:lastRenderedPageBreak/>
              <w:t>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FA0480" w:rsidP="00D9335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B41F2E" w:rsidP="00D933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81185" w:rsidP="00D933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F0E4F" w:rsidRPr="00D9335D" w:rsidTr="001B55D9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9335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1F0E4F" w:rsidRPr="00D9335D" w:rsidRDefault="001F0E4F" w:rsidP="00D933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F0E4F" w:rsidRPr="00D9335D" w:rsidRDefault="00D93BF0" w:rsidP="00B41F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9335D">
              <w:rPr>
                <w:b/>
                <w:bCs/>
                <w:sz w:val="24"/>
                <w:szCs w:val="24"/>
              </w:rPr>
              <w:t>21</w:t>
            </w:r>
            <w:r w:rsidR="009322E6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1F0E4F" w:rsidRDefault="001F0E4F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771F1" w:rsidRDefault="002771F1" w:rsidP="00B824F8">
      <w:pPr>
        <w:ind w:firstLine="709"/>
        <w:jc w:val="both"/>
        <w:rPr>
          <w:b/>
          <w:i/>
          <w:sz w:val="16"/>
          <w:szCs w:val="16"/>
        </w:rPr>
      </w:pPr>
    </w:p>
    <w:p w:rsidR="00D9335D" w:rsidRPr="009322E6" w:rsidRDefault="00D9335D" w:rsidP="00D9335D">
      <w:pPr>
        <w:ind w:firstLine="709"/>
        <w:jc w:val="both"/>
        <w:rPr>
          <w:b/>
          <w:i/>
        </w:rPr>
      </w:pPr>
      <w:r w:rsidRPr="009322E6">
        <w:rPr>
          <w:b/>
          <w:i/>
        </w:rPr>
        <w:t>* Примечания:</w:t>
      </w:r>
    </w:p>
    <w:p w:rsidR="00D9335D" w:rsidRPr="009322E6" w:rsidRDefault="00D9335D" w:rsidP="00D9335D">
      <w:pPr>
        <w:ind w:firstLine="709"/>
        <w:jc w:val="both"/>
        <w:rPr>
          <w:b/>
        </w:rPr>
      </w:pPr>
      <w:r w:rsidRPr="009322E6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D9335D" w:rsidRPr="00B56800" w:rsidRDefault="00D9335D" w:rsidP="00D9335D">
      <w:pPr>
        <w:ind w:firstLine="709"/>
        <w:jc w:val="both"/>
      </w:pPr>
      <w:r w:rsidRPr="009322E6">
        <w:t xml:space="preserve">При разработке образовательной программы высшего образования в части рабочей программы дисциплины </w:t>
      </w:r>
      <w:r w:rsidR="00B824F8" w:rsidRPr="009322E6">
        <w:rPr>
          <w:b/>
        </w:rPr>
        <w:t>«</w:t>
      </w:r>
      <w:r w:rsidRPr="009322E6">
        <w:rPr>
          <w:b/>
        </w:rPr>
        <w:t>Основы гражданской обороны</w:t>
      </w:r>
      <w:r w:rsidR="00B824F8" w:rsidRPr="009322E6">
        <w:rPr>
          <w:b/>
        </w:rPr>
        <w:t>»</w:t>
      </w:r>
      <w:r w:rsidR="00B824F8" w:rsidRPr="009322E6">
        <w:t xml:space="preserve"> </w:t>
      </w:r>
      <w:r w:rsidRPr="009322E6">
        <w:t xml:space="preserve">согласно требованиям </w:t>
      </w:r>
      <w:r w:rsidRPr="009322E6">
        <w:rPr>
          <w:b/>
        </w:rPr>
        <w:t>частей 3-5 статьи 13, статьи 30, пункта 3 части 1 статьи 34</w:t>
      </w:r>
      <w:r w:rsidRPr="009322E6">
        <w:t xml:space="preserve"> Федерального закона Российской Федерации </w:t>
      </w:r>
      <w:r w:rsidRPr="009322E6">
        <w:rPr>
          <w:b/>
        </w:rPr>
        <w:t>от 29.12.2012 № 273-ФЗ</w:t>
      </w:r>
      <w:r w:rsidRPr="009322E6">
        <w:t xml:space="preserve"> «Об образовании в Российской Федерации»; </w:t>
      </w:r>
      <w:r w:rsidRPr="009322E6">
        <w:rPr>
          <w:b/>
        </w:rPr>
        <w:t>пунктов 16, 38</w:t>
      </w:r>
      <w:r w:rsidRPr="009322E6">
        <w:t xml:space="preserve"> Порядка организации и осуществления образовательной деятельности по образовательным программам</w:t>
      </w:r>
      <w:r w:rsidRPr="00B56800">
        <w:t xml:space="preserve">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r w:rsidR="00FA0480">
        <w:t xml:space="preserve"> </w:t>
      </w:r>
      <w:r w:rsidRPr="00B56800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r w:rsidR="00FA0480">
        <w:t xml:space="preserve"> </w:t>
      </w:r>
      <w:r w:rsidRPr="00B56800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D9335D" w:rsidRPr="00B56800" w:rsidRDefault="00D9335D" w:rsidP="00D9335D">
      <w:pPr>
        <w:ind w:firstLine="709"/>
        <w:jc w:val="both"/>
        <w:rPr>
          <w:b/>
        </w:rPr>
      </w:pPr>
      <w:r w:rsidRPr="00B56800">
        <w:rPr>
          <w:b/>
        </w:rPr>
        <w:t>б) Для обучающихся с ограниченными возможностями здоровья и инвалидов:</w:t>
      </w:r>
    </w:p>
    <w:p w:rsidR="00D9335D" w:rsidRPr="00B56800" w:rsidRDefault="00D9335D" w:rsidP="00D9335D">
      <w:pPr>
        <w:ind w:firstLine="709"/>
        <w:jc w:val="both"/>
      </w:pPr>
      <w:r w:rsidRPr="00B56800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B56800">
        <w:rPr>
          <w:b/>
        </w:rPr>
        <w:t>статьи 79</w:t>
      </w:r>
      <w:r w:rsidRPr="00B56800">
        <w:t xml:space="preserve"> Федерального закона Российской Федерации </w:t>
      </w:r>
      <w:r w:rsidRPr="00B56800">
        <w:rPr>
          <w:b/>
        </w:rPr>
        <w:t>от 29.12.2012 № 273-ФЗ</w:t>
      </w:r>
      <w:r w:rsidRPr="00B56800">
        <w:t xml:space="preserve"> «Об образовании в Российской Федерации»; </w:t>
      </w:r>
      <w:r w:rsidRPr="00B56800">
        <w:rPr>
          <w:b/>
        </w:rPr>
        <w:t>раздела III</w:t>
      </w:r>
      <w:r w:rsidRPr="00B5680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B56800">
        <w:rPr>
          <w:b/>
          <w:i/>
        </w:rPr>
        <w:t>при наличии факта зачисления таких обучающихся с учетом конкретных нозологий</w:t>
      </w:r>
      <w:r w:rsidRPr="00B56800">
        <w:t>).</w:t>
      </w:r>
    </w:p>
    <w:p w:rsidR="00D9335D" w:rsidRPr="00B56800" w:rsidRDefault="00D9335D" w:rsidP="00D9335D">
      <w:pPr>
        <w:ind w:firstLine="709"/>
        <w:jc w:val="both"/>
        <w:rPr>
          <w:b/>
        </w:rPr>
      </w:pPr>
      <w:r w:rsidRPr="00B56800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D9335D" w:rsidRPr="00B56800" w:rsidRDefault="00D9335D" w:rsidP="00D9335D">
      <w:pPr>
        <w:ind w:firstLine="709"/>
        <w:jc w:val="both"/>
      </w:pPr>
      <w:r w:rsidRPr="00B56800">
        <w:t xml:space="preserve">При разработке образовательной программы высшего образования согласно требованиями </w:t>
      </w:r>
      <w:r w:rsidRPr="00B56800">
        <w:rPr>
          <w:b/>
        </w:rPr>
        <w:t xml:space="preserve">частей 3-5 статьи 13, статьи 30, пункта 3 части 1 статьи 34 </w:t>
      </w:r>
      <w:r w:rsidRPr="00B56800">
        <w:t xml:space="preserve">Федерального закона Российской Федерации </w:t>
      </w:r>
      <w:r w:rsidRPr="00B56800">
        <w:rPr>
          <w:b/>
        </w:rPr>
        <w:t>от 29.12.2012 № 273-ФЗ</w:t>
      </w:r>
      <w:r w:rsidRPr="00B56800">
        <w:t xml:space="preserve"> «Об образовании в Российской Федерации»; </w:t>
      </w:r>
      <w:r w:rsidRPr="00B56800">
        <w:rPr>
          <w:b/>
        </w:rPr>
        <w:t>пункта 20</w:t>
      </w:r>
      <w:r w:rsidRPr="00B5680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>
        <w:t xml:space="preserve"> </w:t>
      </w:r>
      <w:r w:rsidRPr="00B56800">
        <w:t>образовательная организация устанавливает</w:t>
      </w:r>
      <w:r>
        <w:t xml:space="preserve"> </w:t>
      </w:r>
      <w:r w:rsidRPr="00B56800">
        <w:t xml:space="preserve"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B56800">
        <w:rPr>
          <w:b/>
        </w:rPr>
        <w:t>частью 5 статьи 5</w:t>
      </w:r>
      <w:r w:rsidRPr="00B56800">
        <w:t xml:space="preserve"> Федерального закона </w:t>
      </w:r>
      <w:r w:rsidRPr="00B56800">
        <w:rPr>
          <w:b/>
        </w:rPr>
        <w:t>от 05.05.2014 № 84-ФЗ</w:t>
      </w:r>
      <w:r w:rsidRPr="00B56800">
        <w:t xml:space="preserve"> «Об особенностях правового регулирования отношений в </w:t>
      </w:r>
      <w:r w:rsidRPr="00B56800">
        <w:lastRenderedPageBreak/>
        <w:t>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r>
        <w:t xml:space="preserve"> </w:t>
      </w:r>
      <w:r w:rsidRPr="00B56800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D9335D" w:rsidRPr="00B56800" w:rsidRDefault="00D9335D" w:rsidP="00D9335D">
      <w:pPr>
        <w:ind w:firstLine="709"/>
        <w:jc w:val="both"/>
        <w:rPr>
          <w:b/>
        </w:rPr>
      </w:pPr>
      <w:r w:rsidRPr="00B56800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9335D" w:rsidRPr="00B56800" w:rsidRDefault="00D9335D" w:rsidP="00D9335D">
      <w:pPr>
        <w:ind w:firstLine="709"/>
        <w:jc w:val="both"/>
      </w:pPr>
      <w:r w:rsidRPr="00B56800">
        <w:t xml:space="preserve">При разработке образовательной программы высшего образования согласно требованиям </w:t>
      </w:r>
      <w:r w:rsidRPr="00B56800">
        <w:rPr>
          <w:b/>
        </w:rPr>
        <w:t>пункта 9 части 1 статьи 33, части 3 статьи 34</w:t>
      </w:r>
      <w:r w:rsidRPr="00B56800">
        <w:t xml:space="preserve"> Федерального закона Российской Федерации </w:t>
      </w:r>
      <w:r w:rsidRPr="00B56800">
        <w:rPr>
          <w:b/>
        </w:rPr>
        <w:t>от 29.12.2012 № 273-ФЗ</w:t>
      </w:r>
      <w:r w:rsidRPr="00B56800">
        <w:t xml:space="preserve"> «Об образовании в Российской Федерации»; </w:t>
      </w:r>
      <w:r w:rsidRPr="00B56800">
        <w:rPr>
          <w:b/>
        </w:rPr>
        <w:t>пункта 43</w:t>
      </w:r>
      <w:r w:rsidRPr="00B56800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>
        <w:t xml:space="preserve"> </w:t>
      </w:r>
      <w:r w:rsidRPr="00B56800">
        <w:t>образовательная организация устанавливает</w:t>
      </w:r>
      <w:r>
        <w:t xml:space="preserve"> </w:t>
      </w:r>
      <w:r w:rsidRPr="00B56800">
        <w:t>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824F8" w:rsidRDefault="00B824F8" w:rsidP="00D9335D">
      <w:pPr>
        <w:ind w:firstLine="709"/>
        <w:jc w:val="both"/>
        <w:rPr>
          <w:b/>
          <w:color w:val="000000"/>
          <w:sz w:val="24"/>
          <w:szCs w:val="24"/>
        </w:rPr>
      </w:pPr>
    </w:p>
    <w:p w:rsidR="00B824F8" w:rsidRPr="00B824F8" w:rsidRDefault="00B824F8" w:rsidP="00B824F8">
      <w:pPr>
        <w:tabs>
          <w:tab w:val="left" w:pos="900"/>
        </w:tabs>
        <w:jc w:val="both"/>
        <w:rPr>
          <w:b/>
          <w:color w:val="FF0000"/>
          <w:sz w:val="24"/>
          <w:szCs w:val="24"/>
        </w:rPr>
      </w:pPr>
    </w:p>
    <w:p w:rsidR="00B824F8" w:rsidRDefault="00B824F8" w:rsidP="0084149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  <w:r w:rsidRPr="00841497">
        <w:rPr>
          <w:b/>
          <w:sz w:val="24"/>
          <w:szCs w:val="24"/>
        </w:rPr>
        <w:t>5.3</w:t>
      </w:r>
      <w:r w:rsidR="00617099">
        <w:rPr>
          <w:b/>
          <w:sz w:val="24"/>
          <w:szCs w:val="24"/>
        </w:rPr>
        <w:t>.</w:t>
      </w:r>
      <w:r w:rsidRPr="00841497">
        <w:rPr>
          <w:b/>
          <w:sz w:val="24"/>
          <w:szCs w:val="24"/>
        </w:rPr>
        <w:t xml:space="preserve"> Содержание дисциплины</w:t>
      </w:r>
    </w:p>
    <w:p w:rsidR="00841497" w:rsidRPr="00841497" w:rsidRDefault="00841497" w:rsidP="0084149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1. Система гражданской обороны в РФ, ее структура и задачи.</w:t>
      </w:r>
    </w:p>
    <w:p w:rsidR="001E3138" w:rsidRPr="001E3138" w:rsidRDefault="001E3138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Гражданская оборона, ее основные задачи, решаемые гражданской обороной. Основные мероприятия, проводимые для защиты населения и объектов экономики страны. Система гражданской обороны. Основы государственной политики в ГО</w:t>
      </w:r>
      <w:r>
        <w:rPr>
          <w:sz w:val="24"/>
          <w:szCs w:val="24"/>
        </w:rPr>
        <w:t>.</w:t>
      </w:r>
    </w:p>
    <w:p w:rsidR="001E3138" w:rsidRDefault="001E3138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2. Нормативно-правовое обеспечение гражданской обороны.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Законы Российской Федерации, регламентирую</w:t>
      </w:r>
      <w:r>
        <w:rPr>
          <w:sz w:val="24"/>
          <w:szCs w:val="24"/>
        </w:rPr>
        <w:t xml:space="preserve">щие вопросы гражданской обороны. </w:t>
      </w:r>
      <w:r w:rsidRPr="001E3138">
        <w:rPr>
          <w:sz w:val="24"/>
          <w:szCs w:val="24"/>
        </w:rPr>
        <w:t>Федеральный конституционный закон от 30 января 2002 года №1-ФКЗ «О военном положении».</w:t>
      </w:r>
      <w:r w:rsidRPr="001E3138">
        <w:t xml:space="preserve"> </w:t>
      </w:r>
      <w:r w:rsidRPr="001E3138">
        <w:rPr>
          <w:sz w:val="24"/>
          <w:szCs w:val="24"/>
        </w:rPr>
        <w:t>Федеральный закон от 31 мая 1996 года №61-ФЗ «Об обороне».</w:t>
      </w:r>
    </w:p>
    <w:p w:rsid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Указы Президента Российской Федерации, регламентирую</w:t>
      </w:r>
      <w:r>
        <w:rPr>
          <w:sz w:val="24"/>
          <w:szCs w:val="24"/>
        </w:rPr>
        <w:t>щие вопросы гражданской обороны.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Полномочия органов государственной власти Российской Федерации в области ГО</w:t>
      </w:r>
      <w:r>
        <w:rPr>
          <w:sz w:val="24"/>
          <w:szCs w:val="24"/>
        </w:rPr>
        <w:t>.</w:t>
      </w:r>
    </w:p>
    <w:p w:rsidR="001E3138" w:rsidRDefault="001E3138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3. Организация аварийно-спасательных и других неотложных работ в очагах поражения.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1. Общие положения по организации и проведению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АСДНР</w:t>
      </w:r>
      <w:r>
        <w:rPr>
          <w:sz w:val="24"/>
          <w:szCs w:val="24"/>
        </w:rPr>
        <w:t xml:space="preserve">. </w:t>
      </w:r>
      <w:r w:rsidRPr="001E3138">
        <w:rPr>
          <w:sz w:val="24"/>
          <w:szCs w:val="24"/>
        </w:rPr>
        <w:t xml:space="preserve">Обязанности должностных лиц ГО по </w:t>
      </w:r>
      <w:proofErr w:type="gramStart"/>
      <w:r w:rsidRPr="001E3138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 </w:t>
      </w:r>
      <w:r w:rsidRPr="001E3138">
        <w:rPr>
          <w:sz w:val="24"/>
          <w:szCs w:val="24"/>
        </w:rPr>
        <w:t>и</w:t>
      </w:r>
      <w:proofErr w:type="gramEnd"/>
      <w:r w:rsidRPr="001E3138">
        <w:rPr>
          <w:sz w:val="24"/>
          <w:szCs w:val="24"/>
        </w:rPr>
        <w:t xml:space="preserve"> ведению АСДНР в очагах ядерного поражения,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химического и биологического заражения.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Организация и ведение разведки очагов поражения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районов стихийных бедствий, аварий и катастроф.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 xml:space="preserve"> Оценка обстановки </w:t>
      </w:r>
      <w:r>
        <w:rPr>
          <w:sz w:val="24"/>
          <w:szCs w:val="24"/>
        </w:rPr>
        <w:t>и принятие решения по организа</w:t>
      </w:r>
      <w:r w:rsidRPr="001E3138">
        <w:rPr>
          <w:sz w:val="24"/>
          <w:szCs w:val="24"/>
        </w:rPr>
        <w:t>ции АСДНР.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Определение состава и численности группировки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сил и средств, пр</w:t>
      </w:r>
      <w:r>
        <w:rPr>
          <w:sz w:val="24"/>
          <w:szCs w:val="24"/>
        </w:rPr>
        <w:t xml:space="preserve">ивлекаемых для проведения </w:t>
      </w:r>
      <w:proofErr w:type="gramStart"/>
      <w:r>
        <w:rPr>
          <w:sz w:val="24"/>
          <w:szCs w:val="24"/>
        </w:rPr>
        <w:t>АСДНР</w:t>
      </w:r>
      <w:proofErr w:type="gramEnd"/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организация управления.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Организация комендантской службы в очагах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поражения, ра</w:t>
      </w:r>
      <w:r>
        <w:rPr>
          <w:sz w:val="24"/>
          <w:szCs w:val="24"/>
        </w:rPr>
        <w:t xml:space="preserve">йонах стихийных бедствий, аварий </w:t>
      </w:r>
      <w:r w:rsidRPr="001E3138">
        <w:rPr>
          <w:sz w:val="24"/>
          <w:szCs w:val="24"/>
        </w:rPr>
        <w:t>и катастроф.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E3138">
        <w:rPr>
          <w:sz w:val="24"/>
          <w:szCs w:val="24"/>
        </w:rPr>
        <w:t>Организация взаимодействия между формированиями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 xml:space="preserve">ГО и РСЧС, воинскими частями и </w:t>
      </w:r>
      <w:proofErr w:type="gramStart"/>
      <w:r w:rsidRPr="001E3138">
        <w:rPr>
          <w:sz w:val="24"/>
          <w:szCs w:val="24"/>
        </w:rPr>
        <w:t>подразделениями</w:t>
      </w:r>
      <w:r>
        <w:rPr>
          <w:sz w:val="24"/>
          <w:szCs w:val="24"/>
        </w:rPr>
        <w:t xml:space="preserve">  </w:t>
      </w:r>
      <w:r w:rsidRPr="001E3138">
        <w:rPr>
          <w:sz w:val="24"/>
          <w:szCs w:val="24"/>
        </w:rPr>
        <w:t>войск</w:t>
      </w:r>
      <w:proofErr w:type="gramEnd"/>
      <w:r w:rsidRPr="001E3138">
        <w:rPr>
          <w:sz w:val="24"/>
          <w:szCs w:val="24"/>
        </w:rPr>
        <w:t xml:space="preserve"> ГО, Вооруженных Сил РФ, других войск и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воинских формирований, привлекаемых для проведения</w:t>
      </w:r>
      <w:r>
        <w:rPr>
          <w:sz w:val="24"/>
          <w:szCs w:val="24"/>
        </w:rPr>
        <w:t xml:space="preserve"> </w:t>
      </w:r>
      <w:r w:rsidRPr="001E3138">
        <w:rPr>
          <w:sz w:val="24"/>
          <w:szCs w:val="24"/>
        </w:rPr>
        <w:t>АСДНР.</w:t>
      </w:r>
    </w:p>
    <w:p w:rsidR="001E3138" w:rsidRPr="00926DDC" w:rsidRDefault="001E3138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lastRenderedPageBreak/>
        <w:t xml:space="preserve">Тема № 4. Организация </w:t>
      </w:r>
      <w:proofErr w:type="spellStart"/>
      <w:r w:rsidRPr="00926DDC">
        <w:rPr>
          <w:b/>
          <w:sz w:val="24"/>
          <w:szCs w:val="24"/>
        </w:rPr>
        <w:t>эвакомероприятий</w:t>
      </w:r>
      <w:proofErr w:type="spellEnd"/>
      <w:r w:rsidRPr="00926DDC">
        <w:rPr>
          <w:b/>
          <w:sz w:val="24"/>
          <w:szCs w:val="24"/>
        </w:rPr>
        <w:t xml:space="preserve"> для населения</w:t>
      </w:r>
    </w:p>
    <w:p w:rsidR="001E3138" w:rsidRDefault="001E3138" w:rsidP="001E3138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E3138">
        <w:rPr>
          <w:sz w:val="24"/>
          <w:szCs w:val="24"/>
        </w:rPr>
        <w:t>Рассре</w:t>
      </w:r>
      <w:r>
        <w:rPr>
          <w:sz w:val="24"/>
          <w:szCs w:val="24"/>
        </w:rPr>
        <w:t xml:space="preserve">доточение и эвакуация населения: </w:t>
      </w:r>
      <w:r w:rsidRPr="001E3138">
        <w:rPr>
          <w:sz w:val="24"/>
          <w:szCs w:val="24"/>
        </w:rPr>
        <w:t>эвакуация населения; загородная зона;</w:t>
      </w:r>
      <w:r>
        <w:rPr>
          <w:sz w:val="24"/>
          <w:szCs w:val="24"/>
        </w:rPr>
        <w:t xml:space="preserve"> рассредоточение.</w:t>
      </w:r>
    </w:p>
    <w:p w:rsidR="001E3138" w:rsidRPr="001E3138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spellStart"/>
      <w:r w:rsidRPr="001E3138">
        <w:rPr>
          <w:sz w:val="24"/>
          <w:szCs w:val="24"/>
        </w:rPr>
        <w:t>Эвакоорганы</w:t>
      </w:r>
      <w:proofErr w:type="spellEnd"/>
      <w:r w:rsidRPr="001E3138">
        <w:rPr>
          <w:sz w:val="24"/>
          <w:szCs w:val="24"/>
        </w:rPr>
        <w:t>, их структура и задачи.</w:t>
      </w:r>
      <w:r>
        <w:rPr>
          <w:sz w:val="24"/>
          <w:szCs w:val="24"/>
        </w:rPr>
        <w:t xml:space="preserve"> О</w:t>
      </w:r>
      <w:r w:rsidRPr="001E3138">
        <w:rPr>
          <w:sz w:val="24"/>
          <w:szCs w:val="24"/>
        </w:rPr>
        <w:t>сновные задачи</w:t>
      </w:r>
      <w:r>
        <w:rPr>
          <w:sz w:val="24"/>
          <w:szCs w:val="24"/>
        </w:rPr>
        <w:t xml:space="preserve"> сборного эвакуационного пункта. Промежуточные пункты эвакуации. О</w:t>
      </w:r>
      <w:r w:rsidRPr="001E3138">
        <w:rPr>
          <w:sz w:val="24"/>
          <w:szCs w:val="24"/>
        </w:rPr>
        <w:t xml:space="preserve">сновные задачи </w:t>
      </w:r>
      <w:r>
        <w:rPr>
          <w:sz w:val="24"/>
          <w:szCs w:val="24"/>
        </w:rPr>
        <w:t xml:space="preserve">промежуточного пункта эвакуации. </w:t>
      </w:r>
      <w:r w:rsidRPr="001E313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E3138">
        <w:rPr>
          <w:sz w:val="24"/>
          <w:szCs w:val="24"/>
        </w:rPr>
        <w:t>с</w:t>
      </w:r>
      <w:r>
        <w:rPr>
          <w:sz w:val="24"/>
          <w:szCs w:val="24"/>
        </w:rPr>
        <w:t>новные задачи группы управления.</w:t>
      </w:r>
      <w:r w:rsidRPr="001E31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Эвакоприемные</w:t>
      </w:r>
      <w:proofErr w:type="spellEnd"/>
      <w:r>
        <w:rPr>
          <w:sz w:val="24"/>
          <w:szCs w:val="24"/>
        </w:rPr>
        <w:t xml:space="preserve"> комиссии, </w:t>
      </w:r>
      <w:r w:rsidRPr="001E3138">
        <w:rPr>
          <w:sz w:val="24"/>
          <w:szCs w:val="24"/>
        </w:rPr>
        <w:t>основны</w:t>
      </w:r>
      <w:r>
        <w:rPr>
          <w:sz w:val="24"/>
          <w:szCs w:val="24"/>
        </w:rPr>
        <w:t xml:space="preserve">е задачи </w:t>
      </w:r>
      <w:proofErr w:type="spellStart"/>
      <w:r>
        <w:rPr>
          <w:sz w:val="24"/>
          <w:szCs w:val="24"/>
        </w:rPr>
        <w:t>эвакоприемной</w:t>
      </w:r>
      <w:proofErr w:type="spellEnd"/>
      <w:r>
        <w:rPr>
          <w:sz w:val="24"/>
          <w:szCs w:val="24"/>
        </w:rPr>
        <w:t xml:space="preserve"> комиссии, приемные эвакуационные пункты, </w:t>
      </w:r>
      <w:r w:rsidRPr="001E3138">
        <w:rPr>
          <w:sz w:val="24"/>
          <w:szCs w:val="24"/>
        </w:rPr>
        <w:t xml:space="preserve">основные задачи </w:t>
      </w:r>
      <w:r>
        <w:rPr>
          <w:sz w:val="24"/>
          <w:szCs w:val="24"/>
        </w:rPr>
        <w:t xml:space="preserve">приемного эвакуационного пункта. Задачи оперативной группы. </w:t>
      </w:r>
    </w:p>
    <w:p w:rsidR="001E3138" w:rsidRPr="00926DDC" w:rsidRDefault="001E3138" w:rsidP="001E313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5. Современные средства поражения и их поражающие факторы.</w:t>
      </w:r>
    </w:p>
    <w:p w:rsidR="001E3138" w:rsidRPr="00094D6F" w:rsidRDefault="00094D6F" w:rsidP="00094D6F">
      <w:pPr>
        <w:tabs>
          <w:tab w:val="left" w:pos="900"/>
        </w:tabs>
        <w:jc w:val="both"/>
        <w:rPr>
          <w:sz w:val="24"/>
          <w:szCs w:val="24"/>
        </w:rPr>
      </w:pPr>
      <w:r w:rsidRPr="00094D6F">
        <w:rPr>
          <w:sz w:val="24"/>
          <w:szCs w:val="24"/>
        </w:rPr>
        <w:tab/>
      </w:r>
      <w:r w:rsidR="001E3138" w:rsidRPr="00094D6F">
        <w:rPr>
          <w:sz w:val="24"/>
          <w:szCs w:val="24"/>
        </w:rPr>
        <w:t>Ядерное оружие. Общая характеристика. Виды ядерных взрывов. Поражающие факторы ядерного взрыва. Характеристика очагов поражения. Нейтронные боеприпасы.</w:t>
      </w:r>
    </w:p>
    <w:p w:rsidR="001E3138" w:rsidRPr="00094D6F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Химическое оружие. Виды химического оружия. Классификация и характеристика отравляющих веществ. Характеристика зон заражения.</w:t>
      </w:r>
    </w:p>
    <w:p w:rsidR="001E3138" w:rsidRPr="00094D6F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Бактериологическое (биологическое) оружие. Основы поражающего действия бактериологического (биологического) оружия.</w:t>
      </w:r>
    </w:p>
    <w:p w:rsidR="001E3138" w:rsidRPr="00094D6F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Обычные средства поражения. Фугасные, осколочные, шариковые, кумулятивные и бронебойные боеприпасы. Боеприпасы объемного взрыва. Зажигательное оружие. Высокоточное оружие.</w:t>
      </w:r>
    </w:p>
    <w:p w:rsidR="001E3138" w:rsidRPr="00094D6F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94D6F" w:rsidRPr="00926DDC" w:rsidRDefault="00094D6F" w:rsidP="00094D6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6. Средства индивидуальной защиты.</w:t>
      </w:r>
      <w:r w:rsidRPr="00094D6F">
        <w:rPr>
          <w:b/>
          <w:sz w:val="24"/>
          <w:szCs w:val="24"/>
        </w:rPr>
        <w:t xml:space="preserve"> </w:t>
      </w:r>
      <w:r w:rsidRPr="00926DDC">
        <w:rPr>
          <w:b/>
          <w:sz w:val="24"/>
          <w:szCs w:val="24"/>
        </w:rPr>
        <w:t>Тема № 7. Средства коллективной защиты.</w:t>
      </w:r>
    </w:p>
    <w:p w:rsidR="00094D6F" w:rsidRPr="00926DDC" w:rsidRDefault="00094D6F" w:rsidP="00094D6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E3138" w:rsidRPr="00094D6F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Средства индивидуальной и коллективной защиты. Оснащение подвижных медицинских формирований и учреждений: набор, комплект, укладка, измерительные приборы. Организация хранения медицинского имущества, отчетные документы. Медицинские средства индивидуальной защиты: аптечка индивидуальная, индивидуальный противохимический пакет, пакет перевязочный индивидуальный, средства для обеззараживания воды, очки защитные для глаз от ультрафиолетового излучения, медикаментозные средства для отпугивания кровососущих насекомых. Назначение, устройство и правила использования.</w:t>
      </w:r>
    </w:p>
    <w:p w:rsidR="001E3138" w:rsidRPr="00094D6F" w:rsidRDefault="001E3138" w:rsidP="001E3138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8. Средства обеззараживания и санобработки.</w:t>
      </w:r>
    </w:p>
    <w:p w:rsidR="00094D6F" w:rsidRDefault="00094D6F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Санитарная обработка населения при заражении радиоактивными, отравляющими веществами и бактериальными средствами. Обеззараживание транспорта и техники. Цель и виды санитарной обработки. Порядок проведения частичной и полной санитарной обработки. Сущность санитарной обработки персонала на объектах. Подразделение (силы) и средства санобработка. Порядок санобработки персонала на промышленных и сельскохозяйственных объектах.</w:t>
      </w:r>
    </w:p>
    <w:p w:rsidR="00094D6F" w:rsidRP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9. Технические средства разведки и контроля.</w:t>
      </w:r>
    </w:p>
    <w:p w:rsidR="00094D6F" w:rsidRDefault="00094D6F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94D6F" w:rsidRP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Оценка обстановки при чрезвычайных ситуациях. Оценка радиационной обстановки. Понятие о радиационной обстановке, методы ее выявления и оценки. Прогнозирование радиационной обстановки. Режимы радиационной защиты населения.</w:t>
      </w:r>
    </w:p>
    <w:p w:rsidR="00094D6F" w:rsidRP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Оценка химической обстановки. Понятие о химической обстановке. Определение характера и масштабов химического заражения, а также опасности химического поражения людей. Выбор целесообразных вариантов действий в условиях химического заражения.</w:t>
      </w:r>
    </w:p>
    <w:p w:rsidR="00094D6F" w:rsidRP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 xml:space="preserve">Оценка инженерной обстановки. Понятие об инженерной обстановке. Определение степени и масштабов разрушения объектов. Анализ влияния разрушений на </w:t>
      </w:r>
      <w:r w:rsidRPr="00094D6F">
        <w:rPr>
          <w:sz w:val="24"/>
          <w:szCs w:val="24"/>
        </w:rPr>
        <w:lastRenderedPageBreak/>
        <w:t>жизнедеятельность населения.</w:t>
      </w:r>
    </w:p>
    <w:p w:rsid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Оценка пожарной обстановки. Понятие о пожарной обстановке. Определение видов и масштаба пожара. Влияние пожара на работу объектов и жизнедеятельность людей. Выбор действий по локализации и тушению пожара, эвакуации населения и вывозу материальных ценностей.</w:t>
      </w:r>
    </w:p>
    <w:p w:rsidR="00094D6F" w:rsidRP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10. Разведка очагов поражения и путей безопасной эвакуации.</w:t>
      </w:r>
    </w:p>
    <w:p w:rsidR="00094D6F" w:rsidRDefault="00D331C7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331C7">
        <w:rPr>
          <w:sz w:val="24"/>
          <w:szCs w:val="24"/>
        </w:rPr>
        <w:t>Классификация приборов химической разведки (ХР), их принцип действия и основные характе</w:t>
      </w:r>
      <w:r>
        <w:rPr>
          <w:sz w:val="24"/>
          <w:szCs w:val="24"/>
        </w:rPr>
        <w:t>ристики. Подготовка приборов ХР</w:t>
      </w:r>
      <w:r w:rsidRPr="00D331C7">
        <w:rPr>
          <w:sz w:val="24"/>
          <w:szCs w:val="24"/>
        </w:rPr>
        <w:t xml:space="preserve"> к работе, определение концентрации БОВ в атмосфере и аварийных химически опасных веществ. Разведка очагов поражения</w:t>
      </w:r>
    </w:p>
    <w:p w:rsidR="00D331C7" w:rsidRPr="00D331C7" w:rsidRDefault="00D331C7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Разведка путей эвакуации</w:t>
      </w:r>
      <w:r w:rsidRPr="00D331C7">
        <w:rPr>
          <w:sz w:val="24"/>
          <w:szCs w:val="24"/>
        </w:rPr>
        <w:t xml:space="preserve"> населения в случаях аварий на химически опасных объектах.</w:t>
      </w:r>
    </w:p>
    <w:p w:rsidR="00094D6F" w:rsidRPr="00926DDC" w:rsidRDefault="00094D6F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11. Защитные сооружения гражданской обороны.</w:t>
      </w:r>
    </w:p>
    <w:p w:rsidR="00094D6F" w:rsidRDefault="00094D6F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94D6F" w:rsidRP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Укрытие населения в защитных сооружениях. Предназначение и типы защитных сооружений. Определение убежища. Классификация убежищ. Определение противорадиационных укрытий. Места устройства и оборудования противорадиационных укрытий. Предназначение и оборудование простейших укрытий (открытые и перекрытые щели). Правила поведения населения в защитных сооружениях.</w:t>
      </w:r>
    </w:p>
    <w:p w:rsid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 xml:space="preserve">Защитные сооружения гражданской обороны. Устройство и </w:t>
      </w:r>
      <w:proofErr w:type="gramStart"/>
      <w:r w:rsidRPr="00094D6F">
        <w:rPr>
          <w:sz w:val="24"/>
          <w:szCs w:val="24"/>
        </w:rPr>
        <w:t>внутреннее оборудование защитных сооружений</w:t>
      </w:r>
      <w:proofErr w:type="gramEnd"/>
      <w:r w:rsidRPr="00094D6F">
        <w:rPr>
          <w:sz w:val="24"/>
          <w:szCs w:val="24"/>
        </w:rPr>
        <w:t xml:space="preserve"> имеющихся на объекте. Классификация защитных сооружений. Характеристика защитных сооружений на объекте. Состав, назначение и внутреннее оборудование помещений в убежище (ПРУ).</w:t>
      </w:r>
    </w:p>
    <w:p w:rsidR="00094D6F" w:rsidRPr="00094D6F" w:rsidRDefault="00094D6F" w:rsidP="00094D6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12. Устойчивость функционирования образовательного учреждения, промышленного и сельскохозяйственного объекта в чрезвычайной ситуации.</w:t>
      </w:r>
    </w:p>
    <w:p w:rsid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94D6F" w:rsidRP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Сущность и факторы, влияющие на устойчивость функционирования промышленных и сельскохозяйственных объектов в чрезвычайных ситуациях. Понятие устойчивости функционирования объекта промышленного и сельскохозяйственного назначения в чрезвычайных ситуациях. Значение степени защиты персонала, надежности снабжения объекта сырьем, топливом, электроэнергией, водой и др., устойчивости управления и подготовленности к восстановлению нарушенного производства для работы объекта.</w:t>
      </w: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13. Организация ликвидации последствий чрезвычайных ситуаций.</w:t>
      </w:r>
    </w:p>
    <w:p w:rsidR="00094D6F" w:rsidRDefault="00094D6F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Защита рабочих и служащих от последствий стихийных бедствий, аварий, катастроф и поражающих факторов оружия массового поражения. Надежность управления и материально-технического снабжения. Светомаскировка объекта. Готовность объекта к восстановлению производства и переводу на работу в условиях чрезвычайной ситуации.</w:t>
      </w:r>
    </w:p>
    <w:p w:rsidR="00094D6F" w:rsidRP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26DDC" w:rsidRDefault="00926DDC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26DDC">
        <w:rPr>
          <w:b/>
          <w:sz w:val="24"/>
          <w:szCs w:val="24"/>
        </w:rPr>
        <w:t>Тема № 14. Организация мероприятий в области гражданской обороны в образовательных учреждениях.</w:t>
      </w:r>
    </w:p>
    <w:p w:rsidR="00094D6F" w:rsidRDefault="00094D6F" w:rsidP="00926DD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94D6F">
        <w:rPr>
          <w:sz w:val="24"/>
          <w:szCs w:val="24"/>
        </w:rPr>
        <w:t>Задачи учителя. Разработка плана по ГО учебного заведения. Требования, предъявляемые к его разработке и содержанию. Организация, формы и методы обучения учащихся по гражданской обороне. Методика подготовки занятий по гражданской обороне. Методика проведении я занятий, тренировки по гражданской обороне.</w:t>
      </w:r>
    </w:p>
    <w:p w:rsidR="00094D6F" w:rsidRPr="00094D6F" w:rsidRDefault="00094D6F" w:rsidP="00926DD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824F8" w:rsidRPr="00793E1B" w:rsidRDefault="00B824F8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r w:rsidRPr="00793E1B">
        <w:rPr>
          <w:b/>
          <w:color w:val="000000"/>
          <w:sz w:val="24"/>
          <w:szCs w:val="24"/>
        </w:rPr>
        <w:lastRenderedPageBreak/>
        <w:t>обучающихся по дисциплине</w:t>
      </w:r>
    </w:p>
    <w:p w:rsidR="00D9335D" w:rsidRPr="00D9335D" w:rsidRDefault="00D9335D" w:rsidP="00D9335D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335D">
        <w:rPr>
          <w:rFonts w:ascii="Times New Roman" w:hAnsi="Times New Roman"/>
          <w:sz w:val="24"/>
          <w:szCs w:val="24"/>
        </w:rPr>
        <w:t xml:space="preserve">Методические </w:t>
      </w:r>
      <w:proofErr w:type="gramStart"/>
      <w:r w:rsidRPr="00D9335D">
        <w:rPr>
          <w:rFonts w:ascii="Times New Roman" w:hAnsi="Times New Roman"/>
          <w:sz w:val="24"/>
          <w:szCs w:val="24"/>
        </w:rPr>
        <w:t>указания  для</w:t>
      </w:r>
      <w:proofErr w:type="gramEnd"/>
      <w:r w:rsidRPr="00D9335D">
        <w:rPr>
          <w:rFonts w:ascii="Times New Roman" w:hAnsi="Times New Roman"/>
          <w:sz w:val="24"/>
          <w:szCs w:val="24"/>
        </w:rPr>
        <w:t xml:space="preserve"> обучающихся по освоению дисциплины «Основы гражданской обороны»/ </w:t>
      </w:r>
      <w:r w:rsidR="00C812BA">
        <w:rPr>
          <w:rFonts w:ascii="Times New Roman" w:hAnsi="Times New Roman"/>
          <w:sz w:val="24"/>
          <w:szCs w:val="24"/>
        </w:rPr>
        <w:t>В.Г. Демьянов</w:t>
      </w:r>
      <w:r w:rsidRPr="00D9335D">
        <w:rPr>
          <w:rFonts w:ascii="Times New Roman" w:hAnsi="Times New Roman"/>
          <w:sz w:val="24"/>
          <w:szCs w:val="24"/>
        </w:rPr>
        <w:t>. – Омск: Изд-во О</w:t>
      </w:r>
      <w:r w:rsidR="004E3DC3">
        <w:rPr>
          <w:rFonts w:ascii="Times New Roman" w:hAnsi="Times New Roman"/>
          <w:sz w:val="24"/>
          <w:szCs w:val="24"/>
        </w:rPr>
        <w:t>мской гуманитарной академии, 2020</w:t>
      </w:r>
      <w:r w:rsidRPr="00D9335D">
        <w:rPr>
          <w:rFonts w:ascii="Times New Roman" w:hAnsi="Times New Roman"/>
          <w:sz w:val="24"/>
          <w:szCs w:val="24"/>
        </w:rPr>
        <w:t>.</w:t>
      </w:r>
    </w:p>
    <w:p w:rsidR="00D9335D" w:rsidRPr="00D9335D" w:rsidRDefault="00D9335D" w:rsidP="00D9335D">
      <w:pPr>
        <w:pStyle w:val="a4"/>
        <w:numPr>
          <w:ilvl w:val="0"/>
          <w:numId w:val="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335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D9335D">
        <w:rPr>
          <w:rFonts w:ascii="Times New Roman" w:hAnsi="Times New Roman"/>
          <w:sz w:val="24"/>
          <w:szCs w:val="24"/>
        </w:rPr>
        <w:t>ОмГА</w:t>
      </w:r>
      <w:proofErr w:type="spellEnd"/>
      <w:r w:rsidRPr="00D9335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D9335D" w:rsidRPr="00D9335D" w:rsidRDefault="00D9335D" w:rsidP="00D9335D">
      <w:pPr>
        <w:pStyle w:val="a4"/>
        <w:numPr>
          <w:ilvl w:val="0"/>
          <w:numId w:val="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335D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9335D">
        <w:rPr>
          <w:rFonts w:ascii="Times New Roman" w:hAnsi="Times New Roman"/>
          <w:sz w:val="24"/>
          <w:szCs w:val="24"/>
        </w:rPr>
        <w:t>ОмГА</w:t>
      </w:r>
      <w:proofErr w:type="spellEnd"/>
      <w:r w:rsidRPr="00D9335D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D9335D" w:rsidRPr="00D9335D" w:rsidRDefault="00D9335D" w:rsidP="00D9335D">
      <w:pPr>
        <w:pStyle w:val="a4"/>
        <w:numPr>
          <w:ilvl w:val="0"/>
          <w:numId w:val="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335D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D9335D">
        <w:rPr>
          <w:rFonts w:ascii="Times New Roman" w:hAnsi="Times New Roman"/>
          <w:sz w:val="24"/>
          <w:szCs w:val="24"/>
        </w:rPr>
        <w:t>ОмГА</w:t>
      </w:r>
      <w:proofErr w:type="spellEnd"/>
      <w:r w:rsidRPr="00D9335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793E1B" w:rsidRDefault="00FD6763" w:rsidP="00084210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04E6B" w:rsidRDefault="00D9335D" w:rsidP="00F04E6B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F04E6B"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F04E6B" w:rsidRPr="00793E1B" w:rsidRDefault="00F04E6B" w:rsidP="00F04E6B">
      <w:pPr>
        <w:ind w:firstLine="709"/>
        <w:jc w:val="both"/>
        <w:rPr>
          <w:b/>
          <w:color w:val="000000"/>
          <w:sz w:val="24"/>
          <w:szCs w:val="24"/>
        </w:rPr>
      </w:pPr>
    </w:p>
    <w:p w:rsidR="00D9335D" w:rsidRPr="00C812BA" w:rsidRDefault="00D9335D" w:rsidP="00D9335D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812BA">
        <w:rPr>
          <w:b/>
          <w:bCs/>
          <w:i/>
          <w:sz w:val="24"/>
          <w:szCs w:val="24"/>
        </w:rPr>
        <w:t>Основная:</w:t>
      </w:r>
    </w:p>
    <w:p w:rsidR="005D2506" w:rsidRPr="00C812BA" w:rsidRDefault="00CF58F5" w:rsidP="00D9335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CF58F5">
        <w:rPr>
          <w:color w:val="000000"/>
          <w:sz w:val="24"/>
          <w:szCs w:val="24"/>
          <w:shd w:val="clear" w:color="auto" w:fill="FFFFFF"/>
        </w:rPr>
        <w:t xml:space="preserve">Курс по основам безопасности жизнедеятельности [Электронный ресурс]/ — Электрон. текстовые </w:t>
      </w:r>
      <w:proofErr w:type="gramStart"/>
      <w:r w:rsidRPr="00CF58F5">
        <w:rPr>
          <w:color w:val="000000"/>
          <w:sz w:val="24"/>
          <w:szCs w:val="24"/>
          <w:shd w:val="clear" w:color="auto" w:fill="FFFFFF"/>
        </w:rPr>
        <w:t>данные.—</w:t>
      </w:r>
      <w:proofErr w:type="gramEnd"/>
      <w:r w:rsidRPr="00CF58F5">
        <w:rPr>
          <w:color w:val="000000"/>
          <w:sz w:val="24"/>
          <w:szCs w:val="24"/>
          <w:shd w:val="clear" w:color="auto" w:fill="FFFFFF"/>
        </w:rPr>
        <w:t xml:space="preserve"> Новосибирск: Сибирское университетское издательство, </w:t>
      </w:r>
      <w:proofErr w:type="spellStart"/>
      <w:r w:rsidRPr="00CF58F5">
        <w:rPr>
          <w:color w:val="000000"/>
          <w:sz w:val="24"/>
          <w:szCs w:val="24"/>
          <w:shd w:val="clear" w:color="auto" w:fill="FFFFFF"/>
        </w:rPr>
        <w:t>Норматика</w:t>
      </w:r>
      <w:proofErr w:type="spellEnd"/>
      <w:r w:rsidRPr="00CF58F5">
        <w:rPr>
          <w:color w:val="000000"/>
          <w:sz w:val="24"/>
          <w:szCs w:val="24"/>
          <w:shd w:val="clear" w:color="auto" w:fill="FFFFFF"/>
        </w:rPr>
        <w:t>, 2017.— 119 c.</w:t>
      </w:r>
      <w:r w:rsidRPr="00C812BA">
        <w:rPr>
          <w:sz w:val="24"/>
          <w:szCs w:val="24"/>
        </w:rPr>
        <w:t xml:space="preserve"> </w:t>
      </w:r>
      <w:r w:rsidR="00C812BA" w:rsidRPr="00C812BA">
        <w:rPr>
          <w:sz w:val="24"/>
          <w:szCs w:val="24"/>
        </w:rPr>
        <w:t>Текст: электронный //</w:t>
      </w:r>
      <w:r w:rsidR="00C812BA"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r w:rsidR="00C812BA" w:rsidRPr="00C812BA">
        <w:rPr>
          <w:sz w:val="24"/>
          <w:szCs w:val="24"/>
        </w:rPr>
        <w:t xml:space="preserve">ЭБС </w:t>
      </w:r>
      <w:proofErr w:type="spellStart"/>
      <w:r w:rsidR="00C812BA" w:rsidRPr="00C812BA">
        <w:rPr>
          <w:color w:val="000000"/>
          <w:sz w:val="24"/>
          <w:szCs w:val="24"/>
          <w:lang w:val="en-US"/>
        </w:rPr>
        <w:t>IPRBooks</w:t>
      </w:r>
      <w:proofErr w:type="spellEnd"/>
      <w:r w:rsidR="00C812BA" w:rsidRPr="00C812BA">
        <w:rPr>
          <w:sz w:val="24"/>
          <w:szCs w:val="24"/>
        </w:rPr>
        <w:t xml:space="preserve"> [сайт]. —  URL</w:t>
      </w:r>
      <w:r w:rsidR="00C812BA" w:rsidRPr="00C812BA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="00C812BA" w:rsidRPr="00C812BA">
          <w:rPr>
            <w:rStyle w:val="a8"/>
            <w:sz w:val="24"/>
            <w:szCs w:val="24"/>
            <w:shd w:val="clear" w:color="auto" w:fill="FCFCFC"/>
          </w:rPr>
          <w:t>http://www.iprbookshop.ru/14035.html</w:t>
        </w:r>
      </w:hyperlink>
      <w:r w:rsidR="00C812BA"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r w:rsidR="00660FBB" w:rsidRPr="00C812BA">
        <w:rPr>
          <w:sz w:val="24"/>
          <w:szCs w:val="24"/>
        </w:rPr>
        <w:t xml:space="preserve"> </w:t>
      </w:r>
    </w:p>
    <w:p w:rsidR="005D2506" w:rsidRPr="00C812BA" w:rsidRDefault="00CF58F5" w:rsidP="00D9335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proofErr w:type="spellStart"/>
      <w:r w:rsidRPr="00CF58F5">
        <w:rPr>
          <w:color w:val="000000"/>
          <w:sz w:val="24"/>
          <w:szCs w:val="24"/>
          <w:shd w:val="clear" w:color="auto" w:fill="FFFFFF"/>
        </w:rPr>
        <w:t>Светогор</w:t>
      </w:r>
      <w:proofErr w:type="spellEnd"/>
      <w:r w:rsidRPr="00CF58F5">
        <w:rPr>
          <w:color w:val="000000"/>
          <w:sz w:val="24"/>
          <w:szCs w:val="24"/>
          <w:shd w:val="clear" w:color="auto" w:fill="FFFFFF"/>
        </w:rPr>
        <w:t xml:space="preserve"> Д.Л. Защита населения и территорий от чрезвычайных ситуаций [Электронный ресурс]: учебное наглядное пособие/ </w:t>
      </w:r>
      <w:proofErr w:type="spellStart"/>
      <w:r w:rsidRPr="00CF58F5">
        <w:rPr>
          <w:color w:val="000000"/>
          <w:sz w:val="24"/>
          <w:szCs w:val="24"/>
          <w:shd w:val="clear" w:color="auto" w:fill="FFFFFF"/>
        </w:rPr>
        <w:t>Светогор</w:t>
      </w:r>
      <w:proofErr w:type="spellEnd"/>
      <w:r w:rsidRPr="00CF58F5">
        <w:rPr>
          <w:color w:val="000000"/>
          <w:sz w:val="24"/>
          <w:szCs w:val="24"/>
          <w:shd w:val="clear" w:color="auto" w:fill="FFFFFF"/>
        </w:rPr>
        <w:t xml:space="preserve"> Д.Л.— Электрон. текстовые </w:t>
      </w:r>
      <w:proofErr w:type="gramStart"/>
      <w:r w:rsidRPr="00CF58F5">
        <w:rPr>
          <w:color w:val="000000"/>
          <w:sz w:val="24"/>
          <w:szCs w:val="24"/>
          <w:shd w:val="clear" w:color="auto" w:fill="FFFFFF"/>
        </w:rPr>
        <w:t>данные.—</w:t>
      </w:r>
      <w:proofErr w:type="gramEnd"/>
      <w:r w:rsidRPr="00CF58F5">
        <w:rPr>
          <w:color w:val="000000"/>
          <w:sz w:val="24"/>
          <w:szCs w:val="24"/>
          <w:shd w:val="clear" w:color="auto" w:fill="FFFFFF"/>
        </w:rPr>
        <w:t xml:space="preserve"> Минск: Республиканский институт профессионального образования (РИПО), 2018.— 72 c.</w:t>
      </w:r>
      <w:r w:rsidRPr="00C812BA">
        <w:rPr>
          <w:sz w:val="24"/>
          <w:szCs w:val="24"/>
        </w:rPr>
        <w:t xml:space="preserve"> </w:t>
      </w:r>
      <w:r w:rsidR="00C812BA" w:rsidRPr="00C812BA">
        <w:rPr>
          <w:sz w:val="24"/>
          <w:szCs w:val="24"/>
        </w:rPr>
        <w:t>Текст: электронный //</w:t>
      </w:r>
      <w:r w:rsidR="00C812BA"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r w:rsidR="00C812BA" w:rsidRPr="00C812BA">
        <w:rPr>
          <w:sz w:val="24"/>
          <w:szCs w:val="24"/>
        </w:rPr>
        <w:t xml:space="preserve">ЭБС </w:t>
      </w:r>
      <w:proofErr w:type="spellStart"/>
      <w:r w:rsidR="00C812BA" w:rsidRPr="00C812BA">
        <w:rPr>
          <w:color w:val="000000"/>
          <w:sz w:val="24"/>
          <w:szCs w:val="24"/>
          <w:lang w:val="en-US"/>
        </w:rPr>
        <w:t>IPRBooks</w:t>
      </w:r>
      <w:proofErr w:type="spellEnd"/>
      <w:r w:rsidR="00C812BA" w:rsidRPr="00C812BA">
        <w:rPr>
          <w:sz w:val="24"/>
          <w:szCs w:val="24"/>
        </w:rPr>
        <w:t xml:space="preserve"> [сайт]. —  URL</w:t>
      </w:r>
      <w:r w:rsidR="00C812BA" w:rsidRPr="00C812BA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="00C812BA" w:rsidRPr="00C812BA">
          <w:rPr>
            <w:rStyle w:val="a8"/>
            <w:sz w:val="24"/>
            <w:szCs w:val="24"/>
            <w:shd w:val="clear" w:color="auto" w:fill="FCFCFC"/>
          </w:rPr>
          <w:t>http://www.iprbookshop.ru/67629.html</w:t>
        </w:r>
      </w:hyperlink>
      <w:r w:rsidR="00C812BA"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r w:rsidR="009322E6" w:rsidRPr="00C812BA">
        <w:rPr>
          <w:color w:val="000000"/>
          <w:sz w:val="24"/>
          <w:szCs w:val="24"/>
          <w:shd w:val="clear" w:color="auto" w:fill="FCFCFC"/>
        </w:rPr>
        <w:t xml:space="preserve"> </w:t>
      </w:r>
    </w:p>
    <w:p w:rsidR="00D9335D" w:rsidRPr="00C812BA" w:rsidRDefault="00D9335D" w:rsidP="00D9335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9335D" w:rsidRPr="00C812BA" w:rsidRDefault="00D9335D" w:rsidP="00D9335D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C812BA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C812BA" w:rsidRPr="00C812BA" w:rsidRDefault="00C812BA" w:rsidP="00C812B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812BA">
        <w:rPr>
          <w:color w:val="000000"/>
          <w:sz w:val="24"/>
          <w:szCs w:val="24"/>
          <w:shd w:val="clear" w:color="auto" w:fill="FCFCFC"/>
        </w:rPr>
        <w:t xml:space="preserve">Сергеев, В. С. Чрезвычайные ситуации и защита населения [Электронный ресурс] : терминологический словарь / В. С. Сергеев. — Электрон. текстовые данные. — </w:t>
      </w:r>
      <w:proofErr w:type="gramStart"/>
      <w:r w:rsidRPr="00C812BA">
        <w:rPr>
          <w:color w:val="000000"/>
          <w:sz w:val="24"/>
          <w:szCs w:val="24"/>
          <w:shd w:val="clear" w:color="auto" w:fill="FCFCFC"/>
        </w:rPr>
        <w:t>Саратов :</w:t>
      </w:r>
      <w:proofErr w:type="gramEnd"/>
      <w:r w:rsidRPr="00C812BA">
        <w:rPr>
          <w:color w:val="000000"/>
          <w:sz w:val="24"/>
          <w:szCs w:val="24"/>
          <w:shd w:val="clear" w:color="auto" w:fill="FCFCFC"/>
        </w:rPr>
        <w:t xml:space="preserve"> Вузовское образование, 2014. — 348 c. — 2227-8397. </w:t>
      </w:r>
      <w:r w:rsidRPr="00C812BA">
        <w:rPr>
          <w:sz w:val="24"/>
          <w:szCs w:val="24"/>
        </w:rPr>
        <w:t>Текст: электронный //</w:t>
      </w:r>
      <w:r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r w:rsidRPr="00C812BA">
        <w:rPr>
          <w:sz w:val="24"/>
          <w:szCs w:val="24"/>
        </w:rPr>
        <w:t xml:space="preserve">ЭБС </w:t>
      </w:r>
      <w:proofErr w:type="spellStart"/>
      <w:r w:rsidRPr="00C812BA">
        <w:rPr>
          <w:color w:val="000000"/>
          <w:sz w:val="24"/>
          <w:szCs w:val="24"/>
          <w:lang w:val="en-US"/>
        </w:rPr>
        <w:t>IPRBooks</w:t>
      </w:r>
      <w:proofErr w:type="spellEnd"/>
      <w:r w:rsidRPr="00C812BA">
        <w:rPr>
          <w:sz w:val="24"/>
          <w:szCs w:val="24"/>
        </w:rPr>
        <w:t xml:space="preserve"> [сайт]. —  URL</w:t>
      </w:r>
      <w:r w:rsidRPr="00C812BA">
        <w:rPr>
          <w:color w:val="000000"/>
          <w:sz w:val="24"/>
          <w:szCs w:val="24"/>
          <w:shd w:val="clear" w:color="auto" w:fill="FCFCFC"/>
        </w:rPr>
        <w:t xml:space="preserve">:  </w:t>
      </w:r>
      <w:hyperlink r:id="rId10" w:history="1">
        <w:r w:rsidRPr="00C812BA">
          <w:rPr>
            <w:rStyle w:val="a8"/>
            <w:sz w:val="24"/>
            <w:szCs w:val="24"/>
            <w:shd w:val="clear" w:color="auto" w:fill="FCFCFC"/>
          </w:rPr>
          <w:t>http://www.iprbookshop.ru/26241.html</w:t>
        </w:r>
      </w:hyperlink>
    </w:p>
    <w:p w:rsidR="00D331C7" w:rsidRPr="00C812BA" w:rsidRDefault="00C812BA" w:rsidP="00C812B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812BA">
        <w:rPr>
          <w:color w:val="000000"/>
          <w:sz w:val="24"/>
          <w:szCs w:val="24"/>
          <w:shd w:val="clear" w:color="auto" w:fill="FCFCFC"/>
        </w:rPr>
        <w:t xml:space="preserve">Наумов, И. А. Защита населения и объектов от чрезвычайных ситуаций. Радиационная </w:t>
      </w:r>
      <w:proofErr w:type="spellStart"/>
      <w:r w:rsidRPr="00C812BA">
        <w:rPr>
          <w:color w:val="000000"/>
          <w:sz w:val="24"/>
          <w:szCs w:val="24"/>
          <w:shd w:val="clear" w:color="auto" w:fill="FCFCFC"/>
        </w:rPr>
        <w:t>базопасность</w:t>
      </w:r>
      <w:proofErr w:type="spellEnd"/>
      <w:r w:rsidRPr="00C812BA">
        <w:rPr>
          <w:color w:val="000000"/>
          <w:sz w:val="24"/>
          <w:szCs w:val="24"/>
          <w:shd w:val="clear" w:color="auto" w:fill="FCFCFC"/>
        </w:rPr>
        <w:t xml:space="preserve"> [Электронный ресурс</w:t>
      </w:r>
      <w:proofErr w:type="gramStart"/>
      <w:r w:rsidRPr="00C812BA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C812BA">
        <w:rPr>
          <w:color w:val="000000"/>
          <w:sz w:val="24"/>
          <w:szCs w:val="24"/>
          <w:shd w:val="clear" w:color="auto" w:fill="FCFCFC"/>
        </w:rPr>
        <w:t xml:space="preserve"> учебное пособие / И. А. Наумов, Т. И. </w:t>
      </w:r>
      <w:proofErr w:type="spellStart"/>
      <w:r w:rsidRPr="00C812BA">
        <w:rPr>
          <w:color w:val="000000"/>
          <w:sz w:val="24"/>
          <w:szCs w:val="24"/>
          <w:shd w:val="clear" w:color="auto" w:fill="FCFCFC"/>
        </w:rPr>
        <w:t>Зиматкина</w:t>
      </w:r>
      <w:proofErr w:type="spellEnd"/>
      <w:r w:rsidRPr="00C812BA">
        <w:rPr>
          <w:color w:val="000000"/>
          <w:sz w:val="24"/>
          <w:szCs w:val="24"/>
          <w:shd w:val="clear" w:color="auto" w:fill="FCFCFC"/>
        </w:rPr>
        <w:t xml:space="preserve">, С. П. Сивакова. — Электрон. текстовые данные. — </w:t>
      </w:r>
      <w:proofErr w:type="gramStart"/>
      <w:r w:rsidRPr="00C812BA">
        <w:rPr>
          <w:color w:val="000000"/>
          <w:sz w:val="24"/>
          <w:szCs w:val="24"/>
          <w:shd w:val="clear" w:color="auto" w:fill="FCFCFC"/>
        </w:rPr>
        <w:t>Минск :</w:t>
      </w:r>
      <w:proofErr w:type="gramEnd"/>
      <w:r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C812BA">
        <w:rPr>
          <w:color w:val="000000"/>
          <w:sz w:val="24"/>
          <w:szCs w:val="24"/>
          <w:shd w:val="clear" w:color="auto" w:fill="FCFCFC"/>
        </w:rPr>
        <w:t>Вышэйшая</w:t>
      </w:r>
      <w:proofErr w:type="spellEnd"/>
      <w:r w:rsidRPr="00C812BA">
        <w:rPr>
          <w:color w:val="000000"/>
          <w:sz w:val="24"/>
          <w:szCs w:val="24"/>
          <w:shd w:val="clear" w:color="auto" w:fill="FCFCFC"/>
        </w:rPr>
        <w:t xml:space="preserve"> школа, 2015. — 288 c. — 978-985-06-2544-1. </w:t>
      </w:r>
      <w:r w:rsidRPr="00C812BA">
        <w:rPr>
          <w:sz w:val="24"/>
          <w:szCs w:val="24"/>
        </w:rPr>
        <w:t>Текст: электронный //</w:t>
      </w:r>
      <w:r w:rsidRPr="00C812BA">
        <w:rPr>
          <w:color w:val="000000"/>
          <w:sz w:val="24"/>
          <w:szCs w:val="24"/>
          <w:shd w:val="clear" w:color="auto" w:fill="FCFCFC"/>
        </w:rPr>
        <w:t xml:space="preserve"> </w:t>
      </w:r>
      <w:r w:rsidRPr="00C812BA">
        <w:rPr>
          <w:sz w:val="24"/>
          <w:szCs w:val="24"/>
        </w:rPr>
        <w:t xml:space="preserve">ЭБС </w:t>
      </w:r>
      <w:proofErr w:type="spellStart"/>
      <w:r w:rsidRPr="00C812BA">
        <w:rPr>
          <w:color w:val="000000"/>
          <w:sz w:val="24"/>
          <w:szCs w:val="24"/>
          <w:lang w:val="en-US"/>
        </w:rPr>
        <w:t>IPRBooks</w:t>
      </w:r>
      <w:proofErr w:type="spellEnd"/>
      <w:r w:rsidRPr="00C812BA">
        <w:rPr>
          <w:sz w:val="24"/>
          <w:szCs w:val="24"/>
        </w:rPr>
        <w:t xml:space="preserve"> [сайт]. —  URL</w:t>
      </w:r>
      <w:r w:rsidRPr="00C812BA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C812BA">
          <w:rPr>
            <w:rStyle w:val="a8"/>
            <w:sz w:val="24"/>
            <w:szCs w:val="24"/>
            <w:shd w:val="clear" w:color="auto" w:fill="FCFCFC"/>
          </w:rPr>
          <w:t>http://www.iprbookshop.ru/48003.html</w:t>
        </w:r>
      </w:hyperlink>
      <w:r w:rsidRPr="00C812BA">
        <w:rPr>
          <w:color w:val="000000"/>
          <w:sz w:val="24"/>
          <w:szCs w:val="24"/>
          <w:shd w:val="clear" w:color="auto" w:fill="FCFCFC"/>
        </w:rPr>
        <w:t xml:space="preserve"> </w:t>
      </w:r>
    </w:p>
    <w:p w:rsidR="00C812BA" w:rsidRPr="00D331C7" w:rsidRDefault="00C812BA" w:rsidP="00D331C7">
      <w:pPr>
        <w:ind w:left="720"/>
        <w:jc w:val="both"/>
        <w:rPr>
          <w:sz w:val="24"/>
          <w:szCs w:val="24"/>
        </w:rPr>
      </w:pPr>
    </w:p>
    <w:p w:rsidR="00435C5A" w:rsidRPr="00793E1B" w:rsidRDefault="00D9335D" w:rsidP="00435C5A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</w:t>
      </w:r>
      <w:r w:rsidR="00435C5A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793E1B">
        <w:rPr>
          <w:rFonts w:ascii="Times New Roman" w:hAnsi="Times New Roman"/>
          <w:color w:val="000000"/>
          <w:sz w:val="24"/>
          <w:szCs w:val="24"/>
        </w:rPr>
        <w:t xml:space="preserve"> доступа: http://www.iprbookshop.ru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Единое окно доступа к образовательным ресурсам. Режим доступа: http://window.edu.ru/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435C5A" w:rsidRPr="00793E1B" w:rsidRDefault="00435C5A" w:rsidP="00435C5A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организации, так и вне ее.</w:t>
      </w:r>
    </w:p>
    <w:p w:rsidR="00435C5A" w:rsidRPr="00793E1B" w:rsidRDefault="00435C5A" w:rsidP="00435C5A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 Академии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435C5A" w:rsidRPr="00793E1B" w:rsidRDefault="00435C5A" w:rsidP="00435C5A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35C5A" w:rsidRPr="00793E1B" w:rsidRDefault="00D9335D" w:rsidP="00435C5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435C5A" w:rsidRPr="00793E1B">
        <w:rPr>
          <w:rFonts w:eastAsia="Calibri"/>
          <w:b/>
          <w:color w:val="000000"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того чтобы успешно освоить дисциплину </w:t>
      </w:r>
      <w:r w:rsidRPr="00D331C7">
        <w:rPr>
          <w:bCs/>
          <w:sz w:val="24"/>
          <w:szCs w:val="24"/>
        </w:rPr>
        <w:t>«</w:t>
      </w:r>
      <w:r w:rsidR="00D331C7" w:rsidRPr="00D331C7">
        <w:rPr>
          <w:sz w:val="24"/>
          <w:szCs w:val="24"/>
        </w:rPr>
        <w:t>Основы гражданской обороны</w:t>
      </w:r>
      <w:r w:rsidRPr="00D331C7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</w:t>
      </w:r>
      <w:r w:rsidRPr="00793E1B">
        <w:rPr>
          <w:color w:val="000000"/>
          <w:sz w:val="24"/>
          <w:szCs w:val="24"/>
        </w:rPr>
        <w:lastRenderedPageBreak/>
        <w:t>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435C5A" w:rsidRPr="00793E1B" w:rsidRDefault="00435C5A" w:rsidP="00435C5A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435C5A" w:rsidRPr="00793E1B" w:rsidRDefault="00435C5A" w:rsidP="00435C5A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</w:t>
      </w:r>
      <w:r w:rsidRPr="00793E1B">
        <w:rPr>
          <w:color w:val="000000"/>
          <w:sz w:val="24"/>
          <w:szCs w:val="24"/>
        </w:rPr>
        <w:lastRenderedPageBreak/>
        <w:t xml:space="preserve">материалов, в которых могут содержаться основные вопросы изучаемой проблемы.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- внимательно прочитать рекомендованную литературу;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</w:p>
    <w:p w:rsidR="00C326F2" w:rsidRPr="00B70B8C" w:rsidRDefault="00C326F2" w:rsidP="00C326F2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0B8C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70B8C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70B8C">
        <w:rPr>
          <w:sz w:val="24"/>
          <w:szCs w:val="24"/>
        </w:rPr>
        <w:t>Microsoft</w:t>
      </w:r>
      <w:proofErr w:type="spellEnd"/>
      <w:r w:rsidRPr="00B70B8C">
        <w:rPr>
          <w:sz w:val="24"/>
          <w:szCs w:val="24"/>
        </w:rPr>
        <w:t xml:space="preserve"> </w:t>
      </w:r>
      <w:proofErr w:type="spellStart"/>
      <w:r w:rsidRPr="00B70B8C">
        <w:rPr>
          <w:sz w:val="24"/>
          <w:szCs w:val="24"/>
        </w:rPr>
        <w:t>Power</w:t>
      </w:r>
      <w:proofErr w:type="spellEnd"/>
      <w:r w:rsidRPr="00B70B8C">
        <w:rPr>
          <w:sz w:val="24"/>
          <w:szCs w:val="24"/>
        </w:rPr>
        <w:t xml:space="preserve"> </w:t>
      </w:r>
      <w:proofErr w:type="spellStart"/>
      <w:r w:rsidRPr="00B70B8C">
        <w:rPr>
          <w:sz w:val="24"/>
          <w:szCs w:val="24"/>
        </w:rPr>
        <w:t>Point</w:t>
      </w:r>
      <w:proofErr w:type="spellEnd"/>
      <w:r w:rsidRPr="00B70B8C">
        <w:rPr>
          <w:sz w:val="24"/>
          <w:szCs w:val="24"/>
        </w:rPr>
        <w:t>, видеоматериалов, слайдов.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70B8C">
        <w:rPr>
          <w:sz w:val="24"/>
          <w:szCs w:val="24"/>
        </w:rPr>
        <w:t>Moodle</w:t>
      </w:r>
      <w:proofErr w:type="spellEnd"/>
      <w:r w:rsidRPr="00B70B8C">
        <w:rPr>
          <w:sz w:val="24"/>
          <w:szCs w:val="24"/>
        </w:rPr>
        <w:t>, обеспечивает: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70B8C">
        <w:rPr>
          <w:sz w:val="24"/>
          <w:szCs w:val="24"/>
        </w:rPr>
        <w:t>IPRBooks</w:t>
      </w:r>
      <w:proofErr w:type="spellEnd"/>
      <w:r w:rsidRPr="00B70B8C">
        <w:rPr>
          <w:sz w:val="24"/>
          <w:szCs w:val="24"/>
        </w:rPr>
        <w:t xml:space="preserve">, ЭБС </w:t>
      </w:r>
      <w:proofErr w:type="spellStart"/>
      <w:r w:rsidRPr="00B70B8C">
        <w:rPr>
          <w:sz w:val="24"/>
          <w:szCs w:val="24"/>
        </w:rPr>
        <w:t>Юрайт</w:t>
      </w:r>
      <w:proofErr w:type="spellEnd"/>
      <w:r w:rsidRPr="00B70B8C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компьютерное тестирование;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демонстрация мультимедийных материалов.</w:t>
      </w:r>
    </w:p>
    <w:p w:rsidR="00C326F2" w:rsidRPr="00B70B8C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ПЕРЕЧЕНЬ ПРОГРАММНОГО ОБЕСПЕЧЕНИЯ</w:t>
      </w:r>
    </w:p>
    <w:p w:rsidR="00C326F2" w:rsidRPr="00C326F2" w:rsidRDefault="00C326F2" w:rsidP="00C326F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26F2">
        <w:rPr>
          <w:sz w:val="24"/>
          <w:szCs w:val="24"/>
        </w:rPr>
        <w:t>•</w:t>
      </w:r>
      <w:r w:rsidRPr="00C326F2">
        <w:rPr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C326F2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C326F2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C326F2">
        <w:rPr>
          <w:color w:val="000000"/>
          <w:sz w:val="24"/>
          <w:szCs w:val="24"/>
        </w:rPr>
        <w:t xml:space="preserve"> </w:t>
      </w:r>
    </w:p>
    <w:p w:rsidR="00C326F2" w:rsidRPr="0018044B" w:rsidRDefault="00C326F2" w:rsidP="00C326F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C326F2" w:rsidRPr="0018044B" w:rsidRDefault="00C326F2" w:rsidP="00C326F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326F2" w:rsidRPr="00C326F2" w:rsidRDefault="00C326F2" w:rsidP="00C326F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326F2">
        <w:rPr>
          <w:color w:val="000000"/>
          <w:sz w:val="24"/>
          <w:szCs w:val="24"/>
        </w:rPr>
        <w:t>•</w:t>
      </w:r>
      <w:r w:rsidRPr="00C326F2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C326F2">
        <w:rPr>
          <w:bCs/>
          <w:sz w:val="24"/>
          <w:szCs w:val="24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C326F2">
        <w:rPr>
          <w:bCs/>
          <w:sz w:val="24"/>
          <w:szCs w:val="24"/>
        </w:rPr>
        <w:t xml:space="preserve"> </w:t>
      </w:r>
      <w:r w:rsidRPr="00967807">
        <w:rPr>
          <w:bCs/>
          <w:sz w:val="24"/>
          <w:szCs w:val="24"/>
          <w:lang w:val="en-US"/>
        </w:rPr>
        <w:t>LibreOffice</w:t>
      </w:r>
      <w:r w:rsidRPr="00C326F2">
        <w:rPr>
          <w:bCs/>
          <w:sz w:val="24"/>
          <w:szCs w:val="24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C326F2" w:rsidRPr="0018044B" w:rsidRDefault="00C326F2" w:rsidP="00C326F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C326F2" w:rsidRPr="0018044B" w:rsidRDefault="00C326F2" w:rsidP="00C326F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C326F2" w:rsidRDefault="00C326F2" w:rsidP="00C326F2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326F2" w:rsidRDefault="00C326F2" w:rsidP="00C326F2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C326F2" w:rsidRDefault="00C326F2" w:rsidP="00C326F2">
      <w:pPr>
        <w:pStyle w:val="a4"/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C326F2" w:rsidRDefault="00C326F2" w:rsidP="00C326F2">
      <w:pPr>
        <w:pStyle w:val="a4"/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C326F2" w:rsidRDefault="00C326F2" w:rsidP="00C326F2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2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26F2" w:rsidRDefault="00C326F2" w:rsidP="00C326F2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3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26F2" w:rsidRDefault="00C326F2" w:rsidP="00C326F2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4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26F2" w:rsidRDefault="00C326F2" w:rsidP="00C326F2">
      <w:pPr>
        <w:pStyle w:val="a4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"Права человека в Российской Федерации". - Режим доступа: </w:t>
      </w:r>
      <w:hyperlink r:id="rId15" w:history="1">
        <w:r>
          <w:rPr>
            <w:rStyle w:val="a8"/>
            <w:rFonts w:ascii="Times New Roman" w:hAnsi="Times New Roman"/>
            <w:sz w:val="24"/>
            <w:szCs w:val="24"/>
          </w:rPr>
          <w:t>http://www.hro.org</w:t>
        </w:r>
      </w:hyperlink>
    </w:p>
    <w:p w:rsidR="00C326F2" w:rsidRDefault="00C326F2" w:rsidP="00C326F2">
      <w:pPr>
        <w:pStyle w:val="aa"/>
        <w:widowControl/>
        <w:numPr>
          <w:ilvl w:val="0"/>
          <w:numId w:val="22"/>
        </w:numPr>
        <w:autoSpaceDE/>
        <w:adjustRightInd/>
        <w:spacing w:before="100" w:beforeAutospacing="1" w:after="100" w:afterAutospacing="1"/>
      </w:pPr>
      <w:r>
        <w:t xml:space="preserve">Сайт Президента РФ. - Режим доступа: </w:t>
      </w:r>
      <w:hyperlink r:id="rId16" w:history="1">
        <w:r>
          <w:rPr>
            <w:rStyle w:val="a8"/>
          </w:rPr>
          <w:t>http://www.president.kremlin.ru</w:t>
        </w:r>
      </w:hyperlink>
    </w:p>
    <w:p w:rsidR="00C326F2" w:rsidRDefault="00C326F2" w:rsidP="00C326F2">
      <w:pPr>
        <w:pStyle w:val="aa"/>
        <w:widowControl/>
        <w:numPr>
          <w:ilvl w:val="0"/>
          <w:numId w:val="22"/>
        </w:numPr>
        <w:autoSpaceDE/>
        <w:adjustRightInd/>
        <w:spacing w:before="100" w:beforeAutospacing="1" w:after="100" w:afterAutospacing="1"/>
      </w:pPr>
      <w:r>
        <w:t xml:space="preserve">Сайт Правительства РФ. - Режим доступа: </w:t>
      </w:r>
      <w:hyperlink r:id="rId17" w:history="1">
        <w:r>
          <w:rPr>
            <w:rStyle w:val="a8"/>
          </w:rPr>
          <w:t>www.government.ru</w:t>
        </w:r>
      </w:hyperlink>
      <w:r>
        <w:t>.</w:t>
      </w:r>
    </w:p>
    <w:p w:rsidR="00C326F2" w:rsidRDefault="00C326F2" w:rsidP="00C326F2">
      <w:pPr>
        <w:pStyle w:val="aa"/>
        <w:widowControl/>
        <w:numPr>
          <w:ilvl w:val="0"/>
          <w:numId w:val="22"/>
        </w:numPr>
        <w:autoSpaceDE/>
        <w:adjustRightInd/>
        <w:spacing w:before="100" w:beforeAutospacing="1" w:after="100" w:afterAutospacing="1"/>
      </w:pPr>
      <w:r>
        <w:t xml:space="preserve">Сайт Федеральной службы государственной статистики РФ. - Режим доступа: </w:t>
      </w:r>
      <w:hyperlink r:id="rId18" w:history="1">
        <w:r>
          <w:rPr>
            <w:rStyle w:val="a8"/>
          </w:rPr>
          <w:t>www.gks.ru</w:t>
        </w:r>
      </w:hyperlink>
    </w:p>
    <w:p w:rsidR="00C326F2" w:rsidRDefault="00C326F2" w:rsidP="00C326F2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C326F2" w:rsidRDefault="00C326F2" w:rsidP="00C326F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C326F2" w:rsidRDefault="00C326F2" w:rsidP="00C326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C326F2" w:rsidRDefault="00C326F2" w:rsidP="00C326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C326F2" w:rsidRDefault="00C326F2" w:rsidP="00C326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2007;</w:t>
      </w:r>
    </w:p>
    <w:p w:rsidR="00C326F2" w:rsidRDefault="00C326F2" w:rsidP="00C326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C326F2" w:rsidRDefault="00C326F2" w:rsidP="00C326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</w:t>
      </w:r>
      <w:r>
        <w:rPr>
          <w:sz w:val="24"/>
          <w:szCs w:val="24"/>
        </w:rPr>
        <w:lastRenderedPageBreak/>
        <w:t xml:space="preserve">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.,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C326F2" w:rsidRDefault="00C326F2" w:rsidP="00C326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A4644D" w:rsidRPr="00412C6D" w:rsidRDefault="00C326F2" w:rsidP="00C326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2007,  </w:t>
      </w:r>
      <w:proofErr w:type="spellStart"/>
      <w:r>
        <w:rPr>
          <w:sz w:val="24"/>
          <w:szCs w:val="24"/>
        </w:rPr>
        <w:t>LibreOffice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D443FF" w:rsidRDefault="00FA5C55" w:rsidP="00A4644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F8" w:rsidRDefault="00E74FF8" w:rsidP="00160BC1">
      <w:r>
        <w:separator/>
      </w:r>
    </w:p>
  </w:endnote>
  <w:endnote w:type="continuationSeparator" w:id="0">
    <w:p w:rsidR="00E74FF8" w:rsidRDefault="00E74FF8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F8" w:rsidRDefault="00E74FF8" w:rsidP="00160BC1">
      <w:r>
        <w:separator/>
      </w:r>
    </w:p>
  </w:footnote>
  <w:footnote w:type="continuationSeparator" w:id="0">
    <w:p w:rsidR="00E74FF8" w:rsidRDefault="00E74FF8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46B6"/>
    <w:multiLevelType w:val="hybridMultilevel"/>
    <w:tmpl w:val="7528F2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17100F"/>
    <w:multiLevelType w:val="hybridMultilevel"/>
    <w:tmpl w:val="E29037F8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3DC61132"/>
    <w:multiLevelType w:val="hybridMultilevel"/>
    <w:tmpl w:val="26DE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425B"/>
    <w:multiLevelType w:val="hybridMultilevel"/>
    <w:tmpl w:val="DDFE1D26"/>
    <w:lvl w:ilvl="0" w:tplc="2AE888B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455928AE"/>
    <w:multiLevelType w:val="hybridMultilevel"/>
    <w:tmpl w:val="C566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971C2"/>
    <w:multiLevelType w:val="hybridMultilevel"/>
    <w:tmpl w:val="2580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A468A"/>
    <w:multiLevelType w:val="hybridMultilevel"/>
    <w:tmpl w:val="5EE8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9"/>
  </w:num>
  <w:num w:numId="14">
    <w:abstractNumId w:val="7"/>
  </w:num>
  <w:num w:numId="15">
    <w:abstractNumId w:val="1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urrentCursorPosition" w:val="7365"/>
  </w:docVars>
  <w:rsids>
    <w:rsidRoot w:val="00355C7E"/>
    <w:rsid w:val="0001278B"/>
    <w:rsid w:val="00012912"/>
    <w:rsid w:val="00014C51"/>
    <w:rsid w:val="00027D2C"/>
    <w:rsid w:val="00027E5B"/>
    <w:rsid w:val="00037461"/>
    <w:rsid w:val="00051AEE"/>
    <w:rsid w:val="00060A01"/>
    <w:rsid w:val="00064AA9"/>
    <w:rsid w:val="00066B8C"/>
    <w:rsid w:val="000835F5"/>
    <w:rsid w:val="00084210"/>
    <w:rsid w:val="000875BF"/>
    <w:rsid w:val="000911D1"/>
    <w:rsid w:val="00094D6F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0E417C"/>
    <w:rsid w:val="000F6BCC"/>
    <w:rsid w:val="001020F5"/>
    <w:rsid w:val="00102E02"/>
    <w:rsid w:val="00104A75"/>
    <w:rsid w:val="00106025"/>
    <w:rsid w:val="00107CF3"/>
    <w:rsid w:val="001100A9"/>
    <w:rsid w:val="00114770"/>
    <w:rsid w:val="001154C3"/>
    <w:rsid w:val="001165D0"/>
    <w:rsid w:val="001166B7"/>
    <w:rsid w:val="001167A8"/>
    <w:rsid w:val="00124D26"/>
    <w:rsid w:val="00127108"/>
    <w:rsid w:val="00127DEA"/>
    <w:rsid w:val="00131CDA"/>
    <w:rsid w:val="00132F57"/>
    <w:rsid w:val="00136CF9"/>
    <w:rsid w:val="001378B1"/>
    <w:rsid w:val="0014133A"/>
    <w:rsid w:val="0015639D"/>
    <w:rsid w:val="00160BC1"/>
    <w:rsid w:val="00161C70"/>
    <w:rsid w:val="00162541"/>
    <w:rsid w:val="001716A9"/>
    <w:rsid w:val="00181185"/>
    <w:rsid w:val="00181AAB"/>
    <w:rsid w:val="00184F65"/>
    <w:rsid w:val="001871AA"/>
    <w:rsid w:val="001A6533"/>
    <w:rsid w:val="001B55D9"/>
    <w:rsid w:val="001C4FED"/>
    <w:rsid w:val="001C6305"/>
    <w:rsid w:val="001C7DCC"/>
    <w:rsid w:val="001D2898"/>
    <w:rsid w:val="001D7E91"/>
    <w:rsid w:val="001E3138"/>
    <w:rsid w:val="001E6FB8"/>
    <w:rsid w:val="001F0E4F"/>
    <w:rsid w:val="001F11DE"/>
    <w:rsid w:val="001F3561"/>
    <w:rsid w:val="00207E2E"/>
    <w:rsid w:val="00207FB7"/>
    <w:rsid w:val="00211C1B"/>
    <w:rsid w:val="00240A81"/>
    <w:rsid w:val="00245199"/>
    <w:rsid w:val="00245843"/>
    <w:rsid w:val="00246C90"/>
    <w:rsid w:val="002520B3"/>
    <w:rsid w:val="002657BC"/>
    <w:rsid w:val="0027283A"/>
    <w:rsid w:val="00276128"/>
    <w:rsid w:val="002771F1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2F39BB"/>
    <w:rsid w:val="00315AB7"/>
    <w:rsid w:val="0032166A"/>
    <w:rsid w:val="00330957"/>
    <w:rsid w:val="00333C73"/>
    <w:rsid w:val="0033546E"/>
    <w:rsid w:val="00355C7E"/>
    <w:rsid w:val="00357D84"/>
    <w:rsid w:val="003618C2"/>
    <w:rsid w:val="00363097"/>
    <w:rsid w:val="00364276"/>
    <w:rsid w:val="00365758"/>
    <w:rsid w:val="003668E3"/>
    <w:rsid w:val="0037315D"/>
    <w:rsid w:val="00386D1D"/>
    <w:rsid w:val="00390B62"/>
    <w:rsid w:val="00397E86"/>
    <w:rsid w:val="003A3494"/>
    <w:rsid w:val="003A57B5"/>
    <w:rsid w:val="003A6FB0"/>
    <w:rsid w:val="003A71E4"/>
    <w:rsid w:val="003B7F71"/>
    <w:rsid w:val="003D47C6"/>
    <w:rsid w:val="003E17A7"/>
    <w:rsid w:val="003F01C1"/>
    <w:rsid w:val="003F26B5"/>
    <w:rsid w:val="003F4B62"/>
    <w:rsid w:val="003F5BA4"/>
    <w:rsid w:val="00400491"/>
    <w:rsid w:val="0040356D"/>
    <w:rsid w:val="00405B46"/>
    <w:rsid w:val="00407242"/>
    <w:rsid w:val="00407404"/>
    <w:rsid w:val="004110F5"/>
    <w:rsid w:val="00421501"/>
    <w:rsid w:val="00421BA6"/>
    <w:rsid w:val="00435249"/>
    <w:rsid w:val="00435C5A"/>
    <w:rsid w:val="00460220"/>
    <w:rsid w:val="00460F78"/>
    <w:rsid w:val="0046365B"/>
    <w:rsid w:val="00467398"/>
    <w:rsid w:val="0047224A"/>
    <w:rsid w:val="0047572F"/>
    <w:rsid w:val="0047633A"/>
    <w:rsid w:val="00481F8D"/>
    <w:rsid w:val="0048300E"/>
    <w:rsid w:val="0049217A"/>
    <w:rsid w:val="004960CB"/>
    <w:rsid w:val="004A2C0D"/>
    <w:rsid w:val="004A2E62"/>
    <w:rsid w:val="004A68C9"/>
    <w:rsid w:val="004B13BA"/>
    <w:rsid w:val="004C5815"/>
    <w:rsid w:val="004C6DB3"/>
    <w:rsid w:val="004D0F2A"/>
    <w:rsid w:val="004E0C3F"/>
    <w:rsid w:val="004E3D82"/>
    <w:rsid w:val="004E3DC3"/>
    <w:rsid w:val="004E4CD6"/>
    <w:rsid w:val="004E4DB2"/>
    <w:rsid w:val="004E62F1"/>
    <w:rsid w:val="004E7392"/>
    <w:rsid w:val="004E753A"/>
    <w:rsid w:val="004F3C72"/>
    <w:rsid w:val="00500C06"/>
    <w:rsid w:val="0050101C"/>
    <w:rsid w:val="00516F43"/>
    <w:rsid w:val="005362E6"/>
    <w:rsid w:val="00537A62"/>
    <w:rsid w:val="00540F31"/>
    <w:rsid w:val="00565480"/>
    <w:rsid w:val="005669CB"/>
    <w:rsid w:val="00570C40"/>
    <w:rsid w:val="00572F9F"/>
    <w:rsid w:val="005816EA"/>
    <w:rsid w:val="00582969"/>
    <w:rsid w:val="00583C2E"/>
    <w:rsid w:val="00583C59"/>
    <w:rsid w:val="00584FE8"/>
    <w:rsid w:val="00586FAD"/>
    <w:rsid w:val="005872B9"/>
    <w:rsid w:val="005915BA"/>
    <w:rsid w:val="00591B36"/>
    <w:rsid w:val="005937A3"/>
    <w:rsid w:val="005A28FC"/>
    <w:rsid w:val="005A4D02"/>
    <w:rsid w:val="005B47CE"/>
    <w:rsid w:val="005C13E4"/>
    <w:rsid w:val="005C20F0"/>
    <w:rsid w:val="005C36F2"/>
    <w:rsid w:val="005C3AEB"/>
    <w:rsid w:val="005C3E07"/>
    <w:rsid w:val="005C7567"/>
    <w:rsid w:val="005D206B"/>
    <w:rsid w:val="005D2506"/>
    <w:rsid w:val="005D2B7C"/>
    <w:rsid w:val="005E44CE"/>
    <w:rsid w:val="005F198D"/>
    <w:rsid w:val="005F2349"/>
    <w:rsid w:val="006000AE"/>
    <w:rsid w:val="006044B4"/>
    <w:rsid w:val="00607E17"/>
    <w:rsid w:val="006118F6"/>
    <w:rsid w:val="00617099"/>
    <w:rsid w:val="00624E28"/>
    <w:rsid w:val="00641D51"/>
    <w:rsid w:val="00642A2F"/>
    <w:rsid w:val="006439F4"/>
    <w:rsid w:val="0064709E"/>
    <w:rsid w:val="0065477D"/>
    <w:rsid w:val="0065606F"/>
    <w:rsid w:val="00656AC4"/>
    <w:rsid w:val="00660FBB"/>
    <w:rsid w:val="006724BA"/>
    <w:rsid w:val="00676914"/>
    <w:rsid w:val="00687336"/>
    <w:rsid w:val="00687A0C"/>
    <w:rsid w:val="00687B3A"/>
    <w:rsid w:val="00692DD7"/>
    <w:rsid w:val="006951F4"/>
    <w:rsid w:val="00697B05"/>
    <w:rsid w:val="006B0CA3"/>
    <w:rsid w:val="006C7E48"/>
    <w:rsid w:val="006D108C"/>
    <w:rsid w:val="006D15B6"/>
    <w:rsid w:val="006D6805"/>
    <w:rsid w:val="006E5C19"/>
    <w:rsid w:val="006F273C"/>
    <w:rsid w:val="006F5F7D"/>
    <w:rsid w:val="006F7984"/>
    <w:rsid w:val="00701A89"/>
    <w:rsid w:val="00705814"/>
    <w:rsid w:val="00705FB5"/>
    <w:rsid w:val="007066B1"/>
    <w:rsid w:val="0071004A"/>
    <w:rsid w:val="00713D44"/>
    <w:rsid w:val="007327FE"/>
    <w:rsid w:val="00736323"/>
    <w:rsid w:val="00742559"/>
    <w:rsid w:val="007512C7"/>
    <w:rsid w:val="00752936"/>
    <w:rsid w:val="007539AC"/>
    <w:rsid w:val="0076201E"/>
    <w:rsid w:val="00764497"/>
    <w:rsid w:val="00770FA0"/>
    <w:rsid w:val="00773602"/>
    <w:rsid w:val="007751FE"/>
    <w:rsid w:val="00777B09"/>
    <w:rsid w:val="00780FD6"/>
    <w:rsid w:val="00781ADF"/>
    <w:rsid w:val="00783D3E"/>
    <w:rsid w:val="00785842"/>
    <w:rsid w:val="007865CB"/>
    <w:rsid w:val="007904EE"/>
    <w:rsid w:val="00793E1B"/>
    <w:rsid w:val="00793F01"/>
    <w:rsid w:val="007A5EE5"/>
    <w:rsid w:val="007A7E7B"/>
    <w:rsid w:val="007B1B01"/>
    <w:rsid w:val="007B2F12"/>
    <w:rsid w:val="007C277B"/>
    <w:rsid w:val="007C5099"/>
    <w:rsid w:val="007C6E53"/>
    <w:rsid w:val="007D5CC1"/>
    <w:rsid w:val="007D7B64"/>
    <w:rsid w:val="007E10C6"/>
    <w:rsid w:val="007E4B49"/>
    <w:rsid w:val="007F098D"/>
    <w:rsid w:val="007F4B97"/>
    <w:rsid w:val="007F7A4D"/>
    <w:rsid w:val="00801B83"/>
    <w:rsid w:val="008206F3"/>
    <w:rsid w:val="00820D1B"/>
    <w:rsid w:val="00823333"/>
    <w:rsid w:val="00823E5A"/>
    <w:rsid w:val="00826032"/>
    <w:rsid w:val="0082717C"/>
    <w:rsid w:val="00827A34"/>
    <w:rsid w:val="00833D21"/>
    <w:rsid w:val="00836167"/>
    <w:rsid w:val="00841497"/>
    <w:rsid w:val="008423FF"/>
    <w:rsid w:val="00857FC8"/>
    <w:rsid w:val="0086651C"/>
    <w:rsid w:val="0088272E"/>
    <w:rsid w:val="008872D4"/>
    <w:rsid w:val="00887A0C"/>
    <w:rsid w:val="008A13F5"/>
    <w:rsid w:val="008B3964"/>
    <w:rsid w:val="008B6331"/>
    <w:rsid w:val="008E5E59"/>
    <w:rsid w:val="00920199"/>
    <w:rsid w:val="00921868"/>
    <w:rsid w:val="00926DDC"/>
    <w:rsid w:val="009322E6"/>
    <w:rsid w:val="0094149E"/>
    <w:rsid w:val="00941875"/>
    <w:rsid w:val="009419CB"/>
    <w:rsid w:val="00951F6B"/>
    <w:rsid w:val="009528CA"/>
    <w:rsid w:val="00954E45"/>
    <w:rsid w:val="00965998"/>
    <w:rsid w:val="0097510E"/>
    <w:rsid w:val="00990589"/>
    <w:rsid w:val="009B7B68"/>
    <w:rsid w:val="009D12AA"/>
    <w:rsid w:val="009D5C2B"/>
    <w:rsid w:val="009E35D2"/>
    <w:rsid w:val="009F4070"/>
    <w:rsid w:val="00A00439"/>
    <w:rsid w:val="00A275E4"/>
    <w:rsid w:val="00A32A5F"/>
    <w:rsid w:val="00A44F9E"/>
    <w:rsid w:val="00A4644D"/>
    <w:rsid w:val="00A54637"/>
    <w:rsid w:val="00A567CD"/>
    <w:rsid w:val="00A63D90"/>
    <w:rsid w:val="00A75675"/>
    <w:rsid w:val="00A76E53"/>
    <w:rsid w:val="00A83EBD"/>
    <w:rsid w:val="00A84819"/>
    <w:rsid w:val="00A9607B"/>
    <w:rsid w:val="00A96C48"/>
    <w:rsid w:val="00AA2A29"/>
    <w:rsid w:val="00AB2091"/>
    <w:rsid w:val="00AB5E89"/>
    <w:rsid w:val="00AD0669"/>
    <w:rsid w:val="00AD208A"/>
    <w:rsid w:val="00AD4A3C"/>
    <w:rsid w:val="00AE11C8"/>
    <w:rsid w:val="00AE3177"/>
    <w:rsid w:val="00AE7DC0"/>
    <w:rsid w:val="00AF61EB"/>
    <w:rsid w:val="00B129E4"/>
    <w:rsid w:val="00B14050"/>
    <w:rsid w:val="00B316C9"/>
    <w:rsid w:val="00B41F2E"/>
    <w:rsid w:val="00B43F9B"/>
    <w:rsid w:val="00B44FF6"/>
    <w:rsid w:val="00B5209B"/>
    <w:rsid w:val="00B542D4"/>
    <w:rsid w:val="00B54421"/>
    <w:rsid w:val="00B60809"/>
    <w:rsid w:val="00B61469"/>
    <w:rsid w:val="00B642B8"/>
    <w:rsid w:val="00B70B8C"/>
    <w:rsid w:val="00B74B56"/>
    <w:rsid w:val="00B817E2"/>
    <w:rsid w:val="00B824F8"/>
    <w:rsid w:val="00BA1111"/>
    <w:rsid w:val="00BA2096"/>
    <w:rsid w:val="00BB1400"/>
    <w:rsid w:val="00BB3C3D"/>
    <w:rsid w:val="00BB4C97"/>
    <w:rsid w:val="00BB6C9A"/>
    <w:rsid w:val="00BB70FB"/>
    <w:rsid w:val="00BE023D"/>
    <w:rsid w:val="00BF22FC"/>
    <w:rsid w:val="00C00DA5"/>
    <w:rsid w:val="00C1245E"/>
    <w:rsid w:val="00C228C5"/>
    <w:rsid w:val="00C24EA8"/>
    <w:rsid w:val="00C26026"/>
    <w:rsid w:val="00C326F2"/>
    <w:rsid w:val="00C33468"/>
    <w:rsid w:val="00C3475E"/>
    <w:rsid w:val="00C34E27"/>
    <w:rsid w:val="00C40C06"/>
    <w:rsid w:val="00C55E91"/>
    <w:rsid w:val="00C70CA1"/>
    <w:rsid w:val="00C812BA"/>
    <w:rsid w:val="00C8571B"/>
    <w:rsid w:val="00C90A7A"/>
    <w:rsid w:val="00C93F61"/>
    <w:rsid w:val="00C94464"/>
    <w:rsid w:val="00C953C9"/>
    <w:rsid w:val="00CA401A"/>
    <w:rsid w:val="00CB27ED"/>
    <w:rsid w:val="00CB319E"/>
    <w:rsid w:val="00CB43C2"/>
    <w:rsid w:val="00CB53EC"/>
    <w:rsid w:val="00CB61D6"/>
    <w:rsid w:val="00CC119B"/>
    <w:rsid w:val="00CC2F14"/>
    <w:rsid w:val="00CD1B0B"/>
    <w:rsid w:val="00CD5F77"/>
    <w:rsid w:val="00CE6C4B"/>
    <w:rsid w:val="00CF12C6"/>
    <w:rsid w:val="00CF2B2F"/>
    <w:rsid w:val="00CF58F5"/>
    <w:rsid w:val="00CF6292"/>
    <w:rsid w:val="00CF694C"/>
    <w:rsid w:val="00CF6B12"/>
    <w:rsid w:val="00D02E26"/>
    <w:rsid w:val="00D02EB8"/>
    <w:rsid w:val="00D0458D"/>
    <w:rsid w:val="00D152E4"/>
    <w:rsid w:val="00D16330"/>
    <w:rsid w:val="00D1753D"/>
    <w:rsid w:val="00D2116D"/>
    <w:rsid w:val="00D23EFA"/>
    <w:rsid w:val="00D331C7"/>
    <w:rsid w:val="00D3327C"/>
    <w:rsid w:val="00D33B1E"/>
    <w:rsid w:val="00D34B66"/>
    <w:rsid w:val="00D427BB"/>
    <w:rsid w:val="00D44188"/>
    <w:rsid w:val="00D443FF"/>
    <w:rsid w:val="00D4723C"/>
    <w:rsid w:val="00D479D9"/>
    <w:rsid w:val="00D63339"/>
    <w:rsid w:val="00D761E8"/>
    <w:rsid w:val="00D83177"/>
    <w:rsid w:val="00D8506D"/>
    <w:rsid w:val="00D90307"/>
    <w:rsid w:val="00D9335D"/>
    <w:rsid w:val="00D93BF0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09E"/>
    <w:rsid w:val="00DD6EB4"/>
    <w:rsid w:val="00DE38F3"/>
    <w:rsid w:val="00DF1076"/>
    <w:rsid w:val="00DF26AA"/>
    <w:rsid w:val="00DF7ED6"/>
    <w:rsid w:val="00E02CDE"/>
    <w:rsid w:val="00E11452"/>
    <w:rsid w:val="00E14FE4"/>
    <w:rsid w:val="00E42AED"/>
    <w:rsid w:val="00E4451A"/>
    <w:rsid w:val="00E51965"/>
    <w:rsid w:val="00E72419"/>
    <w:rsid w:val="00E72975"/>
    <w:rsid w:val="00E7465A"/>
    <w:rsid w:val="00E74FF8"/>
    <w:rsid w:val="00E81007"/>
    <w:rsid w:val="00E833A5"/>
    <w:rsid w:val="00E87776"/>
    <w:rsid w:val="00E9119D"/>
    <w:rsid w:val="00E92238"/>
    <w:rsid w:val="00E941E7"/>
    <w:rsid w:val="00EA206F"/>
    <w:rsid w:val="00EA3690"/>
    <w:rsid w:val="00EB0E73"/>
    <w:rsid w:val="00EC49C7"/>
    <w:rsid w:val="00ED28E4"/>
    <w:rsid w:val="00ED789C"/>
    <w:rsid w:val="00EE165B"/>
    <w:rsid w:val="00EE3FA3"/>
    <w:rsid w:val="00EE4D57"/>
    <w:rsid w:val="00F00B76"/>
    <w:rsid w:val="00F04E6B"/>
    <w:rsid w:val="00F06F17"/>
    <w:rsid w:val="00F17CF7"/>
    <w:rsid w:val="00F204DA"/>
    <w:rsid w:val="00F226CA"/>
    <w:rsid w:val="00F239D1"/>
    <w:rsid w:val="00F322E1"/>
    <w:rsid w:val="00F3368D"/>
    <w:rsid w:val="00F342F7"/>
    <w:rsid w:val="00F40FEC"/>
    <w:rsid w:val="00F42549"/>
    <w:rsid w:val="00F625A5"/>
    <w:rsid w:val="00F63ADF"/>
    <w:rsid w:val="00F63BBC"/>
    <w:rsid w:val="00F8007A"/>
    <w:rsid w:val="00F803A3"/>
    <w:rsid w:val="00F8419B"/>
    <w:rsid w:val="00F96A96"/>
    <w:rsid w:val="00FA0480"/>
    <w:rsid w:val="00FA5C55"/>
    <w:rsid w:val="00FB05DD"/>
    <w:rsid w:val="00FB15A7"/>
    <w:rsid w:val="00FB2A0B"/>
    <w:rsid w:val="00FB3DFD"/>
    <w:rsid w:val="00FC306B"/>
    <w:rsid w:val="00FD0A70"/>
    <w:rsid w:val="00FD6763"/>
    <w:rsid w:val="00FE1F73"/>
    <w:rsid w:val="00FE355F"/>
    <w:rsid w:val="00FE556E"/>
    <w:rsid w:val="00FF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2724F0-B497-4591-95CE-9570D65D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C326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035.html" TargetMode="External"/><Relationship Id="rId13" Type="http://schemas.openxmlformats.org/officeDocument/2006/relationships/hyperlink" Target="http://fgosvo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://www.governm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sident.kremli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80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o.org" TargetMode="External"/><Relationship Id="rId10" Type="http://schemas.openxmlformats.org/officeDocument/2006/relationships/hyperlink" Target="http://www.iprbookshop.ru/2624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67629.html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F095-288B-4228-B91C-21D458ED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7904</Words>
  <Characters>45055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52854</CharactersWithSpaces>
  <SharedDoc>false</SharedDoc>
  <HLinks>
    <vt:vector size="66" baseType="variant"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1048663</vt:i4>
      </vt:variant>
      <vt:variant>
        <vt:i4>27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2359422</vt:i4>
      </vt:variant>
      <vt:variant>
        <vt:i4>21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5177432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http://www.iprbookshop.ru/48003.html</vt:lpwstr>
      </vt:variant>
      <vt:variant>
        <vt:lpwstr/>
      </vt:variant>
      <vt:variant>
        <vt:i4>4522078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http://www.iprbookshop.ru/26241.html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http://www.iprbookshop.ru/67629.html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http://www.iprbookshop.ru/14035.html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9</cp:revision>
  <cp:lastPrinted>2018-12-11T11:45:00Z</cp:lastPrinted>
  <dcterms:created xsi:type="dcterms:W3CDTF">2021-01-16T14:52:00Z</dcterms:created>
  <dcterms:modified xsi:type="dcterms:W3CDTF">2024-04-27T05:29:00Z</dcterms:modified>
</cp:coreProperties>
</file>